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230" w:rsidRDefault="001F6230" w:rsidP="001F6230">
      <w:pPr>
        <w:pStyle w:val="ListParagraph"/>
        <w:numPr>
          <w:ilvl w:val="0"/>
          <w:numId w:val="1"/>
        </w:numPr>
      </w:pPr>
      <w:r>
        <w:t xml:space="preserve">Albuterol </w:t>
      </w:r>
      <w:proofErr w:type="gramStart"/>
      <w:r>
        <w:t>Sulfate  2</w:t>
      </w:r>
      <w:proofErr w:type="gramEnd"/>
      <w:r>
        <w:t>mic.5mg/3ml</w:t>
      </w:r>
    </w:p>
    <w:p w:rsidR="001F6230" w:rsidRDefault="001F6230" w:rsidP="001F6230">
      <w:pPr>
        <w:pStyle w:val="ListParagraph"/>
        <w:numPr>
          <w:ilvl w:val="0"/>
          <w:numId w:val="1"/>
        </w:numPr>
      </w:pPr>
      <w:proofErr w:type="spellStart"/>
      <w:r>
        <w:t>Combi</w:t>
      </w:r>
      <w:proofErr w:type="spellEnd"/>
      <w:r>
        <w:t xml:space="preserve"> Neb Treatment – Atrovent (Ipratropium Bromide) 0.5mg &amp; Albuterol Sulfate 3mg</w:t>
      </w:r>
    </w:p>
    <w:p w:rsidR="001F6230" w:rsidRDefault="001F6230" w:rsidP="001F6230">
      <w:pPr>
        <w:pStyle w:val="ListParagraph"/>
        <w:numPr>
          <w:ilvl w:val="0"/>
          <w:numId w:val="1"/>
        </w:numPr>
      </w:pPr>
      <w:r>
        <w:t xml:space="preserve">Racemic Epinephrine – Inhalation </w:t>
      </w:r>
      <w:proofErr w:type="gramStart"/>
      <w:r>
        <w:t>Solution  2.25</w:t>
      </w:r>
      <w:proofErr w:type="gramEnd"/>
      <w:r>
        <w:t>%</w:t>
      </w:r>
    </w:p>
    <w:p w:rsidR="001F6230" w:rsidRDefault="001F6230" w:rsidP="001F6230">
      <w:pPr>
        <w:pStyle w:val="ListParagraph"/>
        <w:numPr>
          <w:ilvl w:val="0"/>
          <w:numId w:val="1"/>
        </w:numPr>
      </w:pPr>
      <w:r>
        <w:t>Dexamethasone (</w:t>
      </w:r>
      <w:proofErr w:type="gramStart"/>
      <w:r>
        <w:t>Decadron)  4</w:t>
      </w:r>
      <w:proofErr w:type="gramEnd"/>
      <w:r>
        <w:t>mg/1ml</w:t>
      </w:r>
    </w:p>
    <w:p w:rsidR="001F6230" w:rsidRDefault="001F6230" w:rsidP="001F6230">
      <w:pPr>
        <w:pStyle w:val="ListParagraph"/>
        <w:numPr>
          <w:ilvl w:val="0"/>
          <w:numId w:val="1"/>
        </w:numPr>
      </w:pPr>
      <w:r>
        <w:t>Dexamethasone (Decadron) 10mg/1ml</w:t>
      </w:r>
    </w:p>
    <w:p w:rsidR="001F6230" w:rsidRDefault="001F6230" w:rsidP="001F6230">
      <w:pPr>
        <w:pStyle w:val="ListParagraph"/>
        <w:numPr>
          <w:ilvl w:val="0"/>
          <w:numId w:val="1"/>
        </w:numPr>
      </w:pPr>
      <w:r>
        <w:t>Normal Saline Bullets</w:t>
      </w:r>
    </w:p>
    <w:p w:rsidR="001F6230" w:rsidRDefault="001F6230" w:rsidP="005D45DB">
      <w:pPr>
        <w:pStyle w:val="ListParagraph"/>
        <w:numPr>
          <w:ilvl w:val="0"/>
          <w:numId w:val="1"/>
        </w:numPr>
      </w:pPr>
      <w:r>
        <w:t>Epi pen</w:t>
      </w:r>
      <w:r w:rsidR="005D45DB">
        <w:t xml:space="preserve"> and vile of </w:t>
      </w:r>
      <w:r>
        <w:t>Epinephrine 1mg/10ml</w:t>
      </w:r>
    </w:p>
    <w:p w:rsidR="001F6230" w:rsidRDefault="001F6230" w:rsidP="001F6230">
      <w:pPr>
        <w:pStyle w:val="ListParagraph"/>
      </w:pPr>
    </w:p>
    <w:p w:rsidR="00EA3AE4" w:rsidRDefault="001F6230" w:rsidP="00AE4B7E">
      <w:pPr>
        <w:jc w:val="center"/>
      </w:pPr>
      <w:r>
        <w:rPr>
          <w:noProof/>
        </w:rPr>
        <w:drawing>
          <wp:inline distT="0" distB="0" distL="0" distR="0">
            <wp:extent cx="5915433" cy="4436575"/>
            <wp:effectExtent l="0" t="3492" r="6032" b="6033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211_1100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19280" cy="443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3AE4" w:rsidSect="00E5373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616" w:rsidRDefault="00376616" w:rsidP="00AE4B7E">
      <w:r>
        <w:separator/>
      </w:r>
    </w:p>
  </w:endnote>
  <w:endnote w:type="continuationSeparator" w:id="0">
    <w:p w:rsidR="00376616" w:rsidRDefault="00376616" w:rsidP="00AE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616" w:rsidRDefault="00376616" w:rsidP="00AE4B7E">
      <w:r>
        <w:separator/>
      </w:r>
    </w:p>
  </w:footnote>
  <w:footnote w:type="continuationSeparator" w:id="0">
    <w:p w:rsidR="00376616" w:rsidRDefault="00376616" w:rsidP="00AE4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B7E" w:rsidRDefault="00AE4B7E" w:rsidP="00AE4B7E">
    <w:pPr>
      <w:pStyle w:val="Header"/>
      <w:jc w:val="center"/>
    </w:pPr>
    <w:r>
      <w:t>Medications Needed for Anaphylaxis Case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12AA9"/>
    <w:multiLevelType w:val="hybridMultilevel"/>
    <w:tmpl w:val="9014D1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37"/>
    <w:rsid w:val="001F6230"/>
    <w:rsid w:val="00376616"/>
    <w:rsid w:val="005D45DB"/>
    <w:rsid w:val="00802620"/>
    <w:rsid w:val="00AE4B7E"/>
    <w:rsid w:val="00E5373B"/>
    <w:rsid w:val="00EA3AE4"/>
    <w:rsid w:val="00FA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3687"/>
  <w15:chartTrackingRefBased/>
  <w15:docId w15:val="{103A8AB0-A279-2D4D-B306-32700166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B7E"/>
  </w:style>
  <w:style w:type="paragraph" w:styleId="Footer">
    <w:name w:val="footer"/>
    <w:basedOn w:val="Normal"/>
    <w:link w:val="FooterChar"/>
    <w:uiPriority w:val="99"/>
    <w:unhideWhenUsed/>
    <w:rsid w:val="00AE4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McVaney</dc:creator>
  <cp:keywords/>
  <dc:description/>
  <cp:lastModifiedBy>Makharashvili, Ana</cp:lastModifiedBy>
  <cp:revision>5</cp:revision>
  <dcterms:created xsi:type="dcterms:W3CDTF">2019-07-29T21:35:00Z</dcterms:created>
  <dcterms:modified xsi:type="dcterms:W3CDTF">2020-02-11T20:32:00Z</dcterms:modified>
</cp:coreProperties>
</file>