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FFB9" w14:textId="7BDE8F5E" w:rsidR="00910D7C" w:rsidRDefault="00291D95" w:rsidP="00F104EB">
      <w:pPr>
        <w:spacing w:line="240" w:lineRule="auto"/>
        <w:jc w:val="center"/>
        <w:rPr>
          <w:rFonts w:ascii="Times New Roman" w:hAnsi="Times New Roman" w:cs="Times New Roman"/>
          <w:b/>
          <w:sz w:val="24"/>
        </w:rPr>
      </w:pPr>
      <w:r>
        <w:rPr>
          <w:rFonts w:ascii="Times New Roman" w:hAnsi="Times New Roman" w:cs="Times New Roman"/>
          <w:b/>
          <w:sz w:val="24"/>
        </w:rPr>
        <w:t xml:space="preserve">ImPACTS </w:t>
      </w:r>
      <w:r w:rsidR="00AC309E">
        <w:rPr>
          <w:rFonts w:ascii="Times New Roman" w:hAnsi="Times New Roman" w:cs="Times New Roman"/>
          <w:b/>
          <w:sz w:val="24"/>
        </w:rPr>
        <w:t>Outpatient</w:t>
      </w:r>
    </w:p>
    <w:p w14:paraId="467E12D4" w14:textId="77777777" w:rsidR="00F104EB" w:rsidRDefault="00F104EB" w:rsidP="00F104EB">
      <w:pPr>
        <w:spacing w:line="240" w:lineRule="auto"/>
        <w:jc w:val="center"/>
        <w:rPr>
          <w:rFonts w:ascii="Times New Roman" w:hAnsi="Times New Roman" w:cs="Times New Roman"/>
          <w:b/>
          <w:sz w:val="24"/>
        </w:rPr>
      </w:pPr>
    </w:p>
    <w:p w14:paraId="6DA538D0" w14:textId="77777777" w:rsidR="00F104EB" w:rsidRDefault="00F104EB" w:rsidP="00F104EB">
      <w:pPr>
        <w:spacing w:line="240" w:lineRule="auto"/>
        <w:jc w:val="center"/>
        <w:rPr>
          <w:rFonts w:ascii="Times New Roman" w:hAnsi="Times New Roman" w:cs="Times New Roman"/>
          <w:b/>
          <w:sz w:val="24"/>
        </w:rPr>
      </w:pPr>
    </w:p>
    <w:p w14:paraId="76816FAE" w14:textId="77777777" w:rsidR="00F104EB" w:rsidRDefault="00F104EB" w:rsidP="00F104EB">
      <w:pPr>
        <w:spacing w:line="240" w:lineRule="auto"/>
        <w:jc w:val="center"/>
        <w:rPr>
          <w:rFonts w:ascii="Times New Roman" w:hAnsi="Times New Roman" w:cs="Times New Roman"/>
          <w:b/>
          <w:sz w:val="24"/>
        </w:rPr>
      </w:pPr>
    </w:p>
    <w:p w14:paraId="5EA66A9C" w14:textId="77777777" w:rsidR="00F104EB" w:rsidRDefault="00F104EB" w:rsidP="00F104EB">
      <w:pPr>
        <w:spacing w:line="240" w:lineRule="auto"/>
        <w:jc w:val="center"/>
        <w:rPr>
          <w:rFonts w:ascii="Times New Roman" w:hAnsi="Times New Roman" w:cs="Times New Roman"/>
          <w:b/>
          <w:sz w:val="24"/>
        </w:rPr>
      </w:pPr>
      <w:r>
        <w:rPr>
          <w:rFonts w:ascii="Times New Roman" w:hAnsi="Times New Roman" w:cs="Times New Roman"/>
          <w:b/>
          <w:sz w:val="24"/>
        </w:rPr>
        <w:t>Principle investigator:</w:t>
      </w:r>
    </w:p>
    <w:p w14:paraId="3154BB03" w14:textId="77777777" w:rsidR="00F104EB" w:rsidRDefault="00F104EB" w:rsidP="00F104EB">
      <w:pPr>
        <w:spacing w:line="240" w:lineRule="auto"/>
        <w:jc w:val="center"/>
        <w:rPr>
          <w:rFonts w:ascii="Times New Roman" w:hAnsi="Times New Roman" w:cs="Times New Roman"/>
          <w:b/>
          <w:sz w:val="24"/>
        </w:rPr>
      </w:pPr>
      <w:r>
        <w:rPr>
          <w:rFonts w:ascii="Times New Roman" w:hAnsi="Times New Roman" w:cs="Times New Roman"/>
          <w:b/>
          <w:sz w:val="24"/>
        </w:rPr>
        <w:t>Matthew Yuknis, MD FAAP</w:t>
      </w:r>
    </w:p>
    <w:p w14:paraId="1A9741DA" w14:textId="77777777" w:rsidR="00F104EB" w:rsidRPr="009424F1" w:rsidRDefault="00F104EB" w:rsidP="00F104EB">
      <w:pPr>
        <w:spacing w:line="240" w:lineRule="auto"/>
        <w:jc w:val="center"/>
        <w:rPr>
          <w:rFonts w:ascii="Times New Roman" w:hAnsi="Times New Roman" w:cs="Times New Roman"/>
        </w:rPr>
      </w:pPr>
      <w:r w:rsidRPr="009424F1">
        <w:rPr>
          <w:rFonts w:ascii="Times New Roman" w:hAnsi="Times New Roman" w:cs="Times New Roman"/>
        </w:rPr>
        <w:t>Assistant Professor of Clinical Pediatrics</w:t>
      </w:r>
    </w:p>
    <w:p w14:paraId="37C600EB" w14:textId="77777777" w:rsidR="00F104EB" w:rsidRPr="009424F1" w:rsidRDefault="00F104EB" w:rsidP="00F104EB">
      <w:pPr>
        <w:spacing w:line="240" w:lineRule="auto"/>
        <w:jc w:val="center"/>
        <w:rPr>
          <w:rFonts w:ascii="Times New Roman" w:hAnsi="Times New Roman" w:cs="Times New Roman"/>
        </w:rPr>
      </w:pPr>
      <w:r w:rsidRPr="009424F1">
        <w:rPr>
          <w:rFonts w:ascii="Times New Roman" w:hAnsi="Times New Roman" w:cs="Times New Roman"/>
        </w:rPr>
        <w:t>Indiana University School of Medicine</w:t>
      </w:r>
    </w:p>
    <w:p w14:paraId="421DFE1B" w14:textId="77777777" w:rsidR="00F104EB" w:rsidRPr="009424F1" w:rsidRDefault="00F104EB" w:rsidP="00F104EB">
      <w:pPr>
        <w:spacing w:line="240" w:lineRule="auto"/>
        <w:jc w:val="center"/>
        <w:rPr>
          <w:rFonts w:ascii="Times New Roman" w:hAnsi="Times New Roman" w:cs="Times New Roman"/>
        </w:rPr>
      </w:pPr>
      <w:r w:rsidRPr="009424F1">
        <w:rPr>
          <w:rFonts w:ascii="Times New Roman" w:hAnsi="Times New Roman" w:cs="Times New Roman"/>
        </w:rPr>
        <w:t>Riley Hospital for Children at IU Health</w:t>
      </w:r>
    </w:p>
    <w:p w14:paraId="13AA1745" w14:textId="77777777" w:rsidR="00F104EB" w:rsidRPr="009424F1" w:rsidRDefault="00F104EB" w:rsidP="00F104EB">
      <w:pPr>
        <w:spacing w:line="240" w:lineRule="auto"/>
        <w:jc w:val="center"/>
        <w:rPr>
          <w:rFonts w:ascii="Times New Roman" w:hAnsi="Times New Roman" w:cs="Times New Roman"/>
        </w:rPr>
      </w:pPr>
      <w:r w:rsidRPr="009424F1">
        <w:rPr>
          <w:rFonts w:ascii="Times New Roman" w:hAnsi="Times New Roman" w:cs="Times New Roman"/>
        </w:rPr>
        <w:t>705 Riley Hospital Drive, Rm 4931</w:t>
      </w:r>
    </w:p>
    <w:p w14:paraId="7F4B7426" w14:textId="77777777" w:rsidR="00F104EB" w:rsidRPr="009424F1" w:rsidRDefault="00F104EB" w:rsidP="00F104EB">
      <w:pPr>
        <w:spacing w:line="240" w:lineRule="auto"/>
        <w:jc w:val="center"/>
        <w:rPr>
          <w:rFonts w:ascii="Times New Roman" w:hAnsi="Times New Roman" w:cs="Times New Roman"/>
        </w:rPr>
      </w:pPr>
      <w:r w:rsidRPr="009424F1">
        <w:rPr>
          <w:rFonts w:ascii="Times New Roman" w:hAnsi="Times New Roman" w:cs="Times New Roman"/>
        </w:rPr>
        <w:t>Indianapolis, IN 46202-5225</w:t>
      </w:r>
    </w:p>
    <w:p w14:paraId="0CB3DDF4" w14:textId="77777777" w:rsidR="00F104EB" w:rsidRPr="009424F1" w:rsidRDefault="006F7D21" w:rsidP="00F104EB">
      <w:pPr>
        <w:spacing w:line="240" w:lineRule="auto"/>
        <w:jc w:val="center"/>
        <w:rPr>
          <w:rFonts w:ascii="Times New Roman" w:hAnsi="Times New Roman" w:cs="Times New Roman"/>
        </w:rPr>
      </w:pPr>
      <w:hyperlink r:id="rId7" w:history="1">
        <w:r w:rsidR="009424F1" w:rsidRPr="009424F1">
          <w:rPr>
            <w:rStyle w:val="Hyperlink"/>
            <w:rFonts w:ascii="Times New Roman" w:hAnsi="Times New Roman" w:cs="Times New Roman"/>
          </w:rPr>
          <w:t>myuknis@iupui.edu</w:t>
        </w:r>
      </w:hyperlink>
    </w:p>
    <w:p w14:paraId="6B568EC3" w14:textId="77777777" w:rsidR="009424F1" w:rsidRDefault="009424F1" w:rsidP="00F104EB">
      <w:pPr>
        <w:spacing w:line="240" w:lineRule="auto"/>
        <w:jc w:val="center"/>
        <w:rPr>
          <w:rFonts w:ascii="Times New Roman" w:hAnsi="Times New Roman" w:cs="Times New Roman"/>
          <w:sz w:val="24"/>
        </w:rPr>
      </w:pPr>
    </w:p>
    <w:p w14:paraId="72AFC6B9" w14:textId="77777777" w:rsidR="009424F1" w:rsidRDefault="009424F1" w:rsidP="00F104EB">
      <w:pPr>
        <w:spacing w:line="240" w:lineRule="auto"/>
        <w:jc w:val="center"/>
        <w:rPr>
          <w:rFonts w:ascii="Times New Roman" w:hAnsi="Times New Roman" w:cs="Times New Roman"/>
          <w:sz w:val="24"/>
        </w:rPr>
      </w:pPr>
    </w:p>
    <w:p w14:paraId="5C679906" w14:textId="77777777" w:rsidR="009424F1" w:rsidRDefault="009424F1" w:rsidP="009424F1">
      <w:pPr>
        <w:spacing w:line="240" w:lineRule="auto"/>
        <w:rPr>
          <w:rFonts w:ascii="Times New Roman" w:hAnsi="Times New Roman" w:cs="Times New Roman"/>
          <w:sz w:val="24"/>
        </w:rPr>
      </w:pPr>
      <w:r>
        <w:rPr>
          <w:rFonts w:ascii="Times New Roman" w:hAnsi="Times New Roman" w:cs="Times New Roman"/>
          <w:b/>
          <w:sz w:val="24"/>
        </w:rPr>
        <w:t xml:space="preserve">Date: </w:t>
      </w:r>
      <w:r>
        <w:rPr>
          <w:rFonts w:ascii="Times New Roman" w:hAnsi="Times New Roman" w:cs="Times New Roman"/>
          <w:sz w:val="24"/>
        </w:rPr>
        <w:t>12/18/2018</w:t>
      </w:r>
    </w:p>
    <w:p w14:paraId="0D6651BA" w14:textId="77777777" w:rsidR="009424F1" w:rsidRDefault="009424F1" w:rsidP="009424F1">
      <w:pPr>
        <w:spacing w:line="240" w:lineRule="auto"/>
        <w:rPr>
          <w:rFonts w:ascii="Times New Roman" w:hAnsi="Times New Roman" w:cs="Times New Roman"/>
          <w:sz w:val="24"/>
        </w:rPr>
      </w:pPr>
      <w:r>
        <w:rPr>
          <w:rFonts w:ascii="Times New Roman" w:hAnsi="Times New Roman" w:cs="Times New Roman"/>
          <w:b/>
          <w:sz w:val="24"/>
        </w:rPr>
        <w:t>Version:</w:t>
      </w:r>
      <w:r>
        <w:rPr>
          <w:rFonts w:ascii="Times New Roman" w:hAnsi="Times New Roman" w:cs="Times New Roman"/>
          <w:sz w:val="24"/>
        </w:rPr>
        <w:t xml:space="preserve"> 1</w:t>
      </w:r>
    </w:p>
    <w:p w14:paraId="2959F82E" w14:textId="77777777" w:rsidR="009424F1" w:rsidRDefault="009424F1" w:rsidP="009424F1">
      <w:pPr>
        <w:spacing w:line="240" w:lineRule="auto"/>
        <w:rPr>
          <w:rFonts w:ascii="Times New Roman" w:hAnsi="Times New Roman" w:cs="Times New Roman"/>
          <w:sz w:val="24"/>
        </w:rPr>
      </w:pPr>
    </w:p>
    <w:p w14:paraId="7B92CB9B" w14:textId="77777777" w:rsidR="009424F1" w:rsidRDefault="009424F1" w:rsidP="009424F1">
      <w:pPr>
        <w:spacing w:line="240" w:lineRule="auto"/>
        <w:rPr>
          <w:rFonts w:ascii="Times New Roman" w:hAnsi="Times New Roman" w:cs="Times New Roman"/>
          <w:b/>
          <w:sz w:val="24"/>
        </w:rPr>
      </w:pPr>
      <w:r>
        <w:rPr>
          <w:rFonts w:ascii="Times New Roman" w:hAnsi="Times New Roman" w:cs="Times New Roman"/>
          <w:b/>
          <w:sz w:val="24"/>
        </w:rPr>
        <w:t>Table of Contents:</w:t>
      </w:r>
    </w:p>
    <w:p w14:paraId="499A03C7" w14:textId="77777777" w:rsidR="009424F1" w:rsidRDefault="009424F1" w:rsidP="009424F1">
      <w:pPr>
        <w:spacing w:line="240" w:lineRule="auto"/>
        <w:rPr>
          <w:rFonts w:ascii="Times New Roman" w:hAnsi="Times New Roman" w:cs="Times New Roman"/>
          <w:b/>
          <w:sz w:val="24"/>
        </w:rPr>
      </w:pPr>
    </w:p>
    <w:p w14:paraId="348FB68C" w14:textId="77777777" w:rsidR="009424F1" w:rsidRDefault="009424F1" w:rsidP="009424F1">
      <w:pPr>
        <w:spacing w:line="240" w:lineRule="auto"/>
        <w:rPr>
          <w:rFonts w:ascii="Times New Roman" w:hAnsi="Times New Roman" w:cs="Times New Roman"/>
          <w:b/>
          <w:sz w:val="24"/>
        </w:rPr>
      </w:pPr>
      <w:r>
        <w:rPr>
          <w:rFonts w:ascii="Times New Roman" w:hAnsi="Times New Roman" w:cs="Times New Roman"/>
          <w:b/>
          <w:sz w:val="24"/>
        </w:rPr>
        <w:t>Study Schema</w:t>
      </w:r>
    </w:p>
    <w:p w14:paraId="085AD6C1" w14:textId="77777777" w:rsidR="009424F1" w:rsidRPr="009424F1" w:rsidRDefault="009424F1" w:rsidP="009424F1">
      <w:pPr>
        <w:pStyle w:val="ListParagraph"/>
        <w:numPr>
          <w:ilvl w:val="0"/>
          <w:numId w:val="1"/>
        </w:numPr>
        <w:spacing w:line="240" w:lineRule="auto"/>
        <w:rPr>
          <w:rFonts w:ascii="Times New Roman" w:hAnsi="Times New Roman" w:cs="Times New Roman"/>
          <w:b/>
          <w:sz w:val="24"/>
        </w:rPr>
      </w:pPr>
      <w:r w:rsidRPr="009424F1">
        <w:rPr>
          <w:rFonts w:ascii="Times New Roman" w:hAnsi="Times New Roman" w:cs="Times New Roman"/>
          <w:b/>
          <w:sz w:val="24"/>
        </w:rPr>
        <w:t>Background</w:t>
      </w:r>
    </w:p>
    <w:p w14:paraId="1FED5EF1"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Rationale and Specific Aims</w:t>
      </w:r>
    </w:p>
    <w:p w14:paraId="705FF932"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Inclusion/Exclusion Criteria</w:t>
      </w:r>
    </w:p>
    <w:p w14:paraId="2CE7F577"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Enrollment/Randomization</w:t>
      </w:r>
    </w:p>
    <w:p w14:paraId="59C0AB46"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Study Procedures</w:t>
      </w:r>
    </w:p>
    <w:p w14:paraId="4F777C7D"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Reporting of Adverse Events or Unanticipated Problems Involving Risk to Participants or Others</w:t>
      </w:r>
    </w:p>
    <w:p w14:paraId="35EF9C01"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Study Withdrawal/Discontinuation</w:t>
      </w:r>
    </w:p>
    <w:p w14:paraId="4440AEFA"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Statistical Considerations</w:t>
      </w:r>
    </w:p>
    <w:p w14:paraId="008573C8"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Privacy/Confidentiality Issues</w:t>
      </w:r>
    </w:p>
    <w:p w14:paraId="1AB773A9" w14:textId="77777777" w:rsidR="009424F1" w:rsidRDefault="009424F1" w:rsidP="009424F1">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Follow-up and Record Retention</w:t>
      </w:r>
    </w:p>
    <w:p w14:paraId="0ADCD01F" w14:textId="77777777" w:rsidR="009424F1" w:rsidRDefault="009424F1" w:rsidP="009424F1">
      <w:pPr>
        <w:pStyle w:val="ListParagraph"/>
        <w:spacing w:line="240" w:lineRule="auto"/>
        <w:rPr>
          <w:rFonts w:ascii="Times New Roman" w:hAnsi="Times New Roman" w:cs="Times New Roman"/>
          <w:b/>
          <w:sz w:val="24"/>
        </w:rPr>
      </w:pPr>
    </w:p>
    <w:p w14:paraId="5428FD4E" w14:textId="77777777" w:rsidR="009424F1" w:rsidRDefault="009424F1">
      <w:pPr>
        <w:rPr>
          <w:rFonts w:ascii="Times New Roman" w:hAnsi="Times New Roman" w:cs="Times New Roman"/>
          <w:b/>
          <w:sz w:val="24"/>
        </w:rPr>
      </w:pPr>
      <w:r>
        <w:rPr>
          <w:rFonts w:ascii="Times New Roman" w:hAnsi="Times New Roman" w:cs="Times New Roman"/>
          <w:b/>
          <w:sz w:val="24"/>
        </w:rPr>
        <w:br w:type="page"/>
      </w:r>
    </w:p>
    <w:p w14:paraId="438A78D5" w14:textId="77777777" w:rsidR="00F104EB" w:rsidRDefault="009424F1" w:rsidP="00D62EC4">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b/>
          <w:sz w:val="24"/>
        </w:rPr>
        <w:lastRenderedPageBreak/>
        <w:t>Background</w:t>
      </w:r>
    </w:p>
    <w:p w14:paraId="324A5D4B" w14:textId="08882E08" w:rsidR="00D62EC4" w:rsidRDefault="00D62EC4" w:rsidP="00D62EC4">
      <w:pPr>
        <w:spacing w:line="240" w:lineRule="auto"/>
        <w:ind w:left="720"/>
        <w:rPr>
          <w:rFonts w:ascii="Times New Roman" w:hAnsi="Times New Roman" w:cs="Times New Roman"/>
          <w:sz w:val="24"/>
        </w:rPr>
      </w:pPr>
      <w:r w:rsidRPr="00D62EC4">
        <w:rPr>
          <w:rFonts w:ascii="Times New Roman" w:hAnsi="Times New Roman" w:cs="Times New Roman"/>
          <w:sz w:val="24"/>
        </w:rPr>
        <w:t xml:space="preserve">Children with potentially life-threatening illnesses are sometimes </w:t>
      </w:r>
      <w:r w:rsidR="00F84799">
        <w:rPr>
          <w:rFonts w:ascii="Times New Roman" w:hAnsi="Times New Roman" w:cs="Times New Roman"/>
          <w:sz w:val="24"/>
        </w:rPr>
        <w:t xml:space="preserve">brought </w:t>
      </w:r>
      <w:r w:rsidRPr="00D62EC4">
        <w:rPr>
          <w:rFonts w:ascii="Times New Roman" w:hAnsi="Times New Roman" w:cs="Times New Roman"/>
          <w:sz w:val="24"/>
        </w:rPr>
        <w:t>to</w:t>
      </w:r>
      <w:r w:rsidR="00F84799">
        <w:rPr>
          <w:rFonts w:ascii="Times New Roman" w:hAnsi="Times New Roman" w:cs="Times New Roman"/>
          <w:sz w:val="24"/>
        </w:rPr>
        <w:t xml:space="preserve"> their</w:t>
      </w:r>
      <w:r w:rsidRPr="00D62EC4">
        <w:rPr>
          <w:rFonts w:ascii="Times New Roman" w:hAnsi="Times New Roman" w:cs="Times New Roman"/>
          <w:sz w:val="24"/>
        </w:rPr>
        <w:t xml:space="preserve"> primary care </w:t>
      </w:r>
      <w:r w:rsidR="00F84799">
        <w:rPr>
          <w:rFonts w:ascii="Times New Roman" w:hAnsi="Times New Roman" w:cs="Times New Roman"/>
          <w:sz w:val="24"/>
        </w:rPr>
        <w:t>pediatrician</w:t>
      </w:r>
      <w:r w:rsidR="00AC309E">
        <w:rPr>
          <w:rFonts w:ascii="Times New Roman" w:hAnsi="Times New Roman" w:cs="Times New Roman"/>
          <w:sz w:val="24"/>
        </w:rPr>
        <w:t>’</w:t>
      </w:r>
      <w:r w:rsidR="00F84799">
        <w:rPr>
          <w:rFonts w:ascii="Times New Roman" w:hAnsi="Times New Roman" w:cs="Times New Roman"/>
          <w:sz w:val="24"/>
        </w:rPr>
        <w:t xml:space="preserve">s </w:t>
      </w:r>
      <w:r w:rsidRPr="00D62EC4">
        <w:rPr>
          <w:rFonts w:ascii="Times New Roman" w:hAnsi="Times New Roman" w:cs="Times New Roman"/>
          <w:sz w:val="24"/>
        </w:rPr>
        <w:t>office, which often serve as the child’</w:t>
      </w:r>
      <w:r>
        <w:rPr>
          <w:rFonts w:ascii="Times New Roman" w:hAnsi="Times New Roman" w:cs="Times New Roman"/>
          <w:sz w:val="24"/>
        </w:rPr>
        <w:t>s medical home. Estimates of how often emergently ill children are taken to primary care offices vary widely, with numbers ranging from 1-2 a year to up to multiple patients seen weekly. While the frequency of these events remains somewhat in question, it is well established that pediatric primary care offices are ill prepared to care for emergencies, with multiple studies reporting wide variation in the available equipment, supplies, and level of preparedness for these patients despite the existence of established recommendations from the American Academy of Pediatrics (AAP).</w:t>
      </w:r>
    </w:p>
    <w:p w14:paraId="69E9DEE2" w14:textId="2D0D223C" w:rsidR="00D62EC4" w:rsidRDefault="00D62EC4" w:rsidP="00D62EC4">
      <w:pPr>
        <w:spacing w:line="240" w:lineRule="auto"/>
        <w:ind w:left="720"/>
        <w:rPr>
          <w:rFonts w:ascii="Times New Roman" w:hAnsi="Times New Roman" w:cs="Times New Roman"/>
          <w:sz w:val="24"/>
        </w:rPr>
      </w:pPr>
      <w:r>
        <w:rPr>
          <w:rFonts w:ascii="Times New Roman" w:hAnsi="Times New Roman" w:cs="Times New Roman"/>
          <w:sz w:val="24"/>
        </w:rPr>
        <w:t xml:space="preserve">Academic Medical Centers (AMCs) with specialized pediatric providers </w:t>
      </w:r>
      <w:r w:rsidR="007270C0">
        <w:rPr>
          <w:rFonts w:ascii="Times New Roman" w:hAnsi="Times New Roman" w:cs="Times New Roman"/>
          <w:sz w:val="24"/>
        </w:rPr>
        <w:t xml:space="preserve">and resources </w:t>
      </w:r>
      <w:r>
        <w:rPr>
          <w:rFonts w:ascii="Times New Roman" w:hAnsi="Times New Roman" w:cs="Times New Roman"/>
          <w:sz w:val="24"/>
        </w:rPr>
        <w:t xml:space="preserve">are committed to ensuring optimal health outcomes for all children in the US. In order to achieve this goal, </w:t>
      </w:r>
      <w:r w:rsidR="007270C0">
        <w:rPr>
          <w:rFonts w:ascii="Times New Roman" w:hAnsi="Times New Roman" w:cs="Times New Roman"/>
          <w:sz w:val="24"/>
        </w:rPr>
        <w:t>AMCs</w:t>
      </w:r>
      <w:r>
        <w:rPr>
          <w:rFonts w:ascii="Times New Roman" w:hAnsi="Times New Roman" w:cs="Times New Roman"/>
          <w:sz w:val="24"/>
        </w:rPr>
        <w:t xml:space="preserve"> need to expand their influence beyond their own institutions to support community practices and provide a continuum of care, starting with patients’ entry points to medical care.</w:t>
      </w:r>
    </w:p>
    <w:p w14:paraId="4C187FBC" w14:textId="42E19234" w:rsidR="00D62EC4" w:rsidRDefault="00D62EC4" w:rsidP="00D62EC4">
      <w:pPr>
        <w:spacing w:line="240" w:lineRule="auto"/>
        <w:ind w:left="720"/>
        <w:rPr>
          <w:rFonts w:ascii="Times New Roman" w:hAnsi="Times New Roman" w:cs="Times New Roman"/>
          <w:sz w:val="24"/>
        </w:rPr>
      </w:pPr>
      <w:r>
        <w:rPr>
          <w:rFonts w:ascii="Times New Roman" w:hAnsi="Times New Roman" w:cs="Times New Roman"/>
          <w:sz w:val="24"/>
        </w:rPr>
        <w:t xml:space="preserve">ImPACTS (Improving Pediatric Acute Care through Simulation) is a </w:t>
      </w:r>
      <w:r w:rsidR="00C077FD">
        <w:rPr>
          <w:rFonts w:ascii="Times New Roman" w:hAnsi="Times New Roman" w:cs="Times New Roman"/>
          <w:sz w:val="24"/>
        </w:rPr>
        <w:t>collaborative improvement program</w:t>
      </w:r>
      <w:r>
        <w:rPr>
          <w:rFonts w:ascii="Times New Roman" w:hAnsi="Times New Roman" w:cs="Times New Roman"/>
          <w:sz w:val="24"/>
        </w:rPr>
        <w:t xml:space="preserve"> that aims to improve pediatric </w:t>
      </w:r>
      <w:r w:rsidR="00483B30">
        <w:rPr>
          <w:rFonts w:ascii="Times New Roman" w:hAnsi="Times New Roman" w:cs="Times New Roman"/>
          <w:sz w:val="24"/>
        </w:rPr>
        <w:t>acute care, whenever it’s needed, wherever it's needed in</w:t>
      </w:r>
      <w:r>
        <w:rPr>
          <w:rFonts w:ascii="Times New Roman" w:hAnsi="Times New Roman" w:cs="Times New Roman"/>
          <w:sz w:val="24"/>
        </w:rPr>
        <w:t xml:space="preserve"> United States. </w:t>
      </w:r>
      <w:r w:rsidR="00483B30">
        <w:rPr>
          <w:rFonts w:ascii="Times New Roman" w:hAnsi="Times New Roman" w:cs="Times New Roman"/>
          <w:sz w:val="24"/>
        </w:rPr>
        <w:t>ImPACTS has</w:t>
      </w:r>
      <w:r>
        <w:rPr>
          <w:rFonts w:ascii="Times New Roman" w:hAnsi="Times New Roman" w:cs="Times New Roman"/>
          <w:sz w:val="24"/>
        </w:rPr>
        <w:t xml:space="preserve"> established </w:t>
      </w:r>
      <w:r w:rsidR="00483B30">
        <w:rPr>
          <w:rFonts w:ascii="Times New Roman" w:hAnsi="Times New Roman" w:cs="Times New Roman"/>
          <w:sz w:val="24"/>
        </w:rPr>
        <w:t>an effective</w:t>
      </w:r>
      <w:r w:rsidR="00FA1C06">
        <w:rPr>
          <w:rFonts w:ascii="Times New Roman" w:hAnsi="Times New Roman" w:cs="Times New Roman"/>
          <w:sz w:val="24"/>
        </w:rPr>
        <w:t xml:space="preserve"> </w:t>
      </w:r>
      <w:r w:rsidR="00483B30">
        <w:rPr>
          <w:rFonts w:ascii="Times New Roman" w:hAnsi="Times New Roman" w:cs="Times New Roman"/>
          <w:sz w:val="24"/>
        </w:rPr>
        <w:t>collaborative model</w:t>
      </w:r>
      <w:r>
        <w:rPr>
          <w:rFonts w:ascii="Times New Roman" w:hAnsi="Times New Roman" w:cs="Times New Roman"/>
          <w:sz w:val="24"/>
        </w:rPr>
        <w:t xml:space="preserve"> </w:t>
      </w:r>
      <w:r w:rsidR="00483B30">
        <w:rPr>
          <w:rFonts w:ascii="Times New Roman" w:hAnsi="Times New Roman" w:cs="Times New Roman"/>
          <w:sz w:val="24"/>
        </w:rPr>
        <w:t>between</w:t>
      </w:r>
      <w:r>
        <w:rPr>
          <w:rFonts w:ascii="Times New Roman" w:hAnsi="Times New Roman" w:cs="Times New Roman"/>
          <w:sz w:val="24"/>
        </w:rPr>
        <w:t xml:space="preserve"> community emergency departments </w:t>
      </w:r>
      <w:r w:rsidR="00483B30">
        <w:rPr>
          <w:rFonts w:ascii="Times New Roman" w:hAnsi="Times New Roman" w:cs="Times New Roman"/>
          <w:sz w:val="24"/>
        </w:rPr>
        <w:t>and</w:t>
      </w:r>
      <w:r w:rsidR="00AC309E">
        <w:rPr>
          <w:rFonts w:ascii="Times New Roman" w:hAnsi="Times New Roman" w:cs="Times New Roman"/>
          <w:sz w:val="24"/>
        </w:rPr>
        <w:t xml:space="preserve"> multiple</w:t>
      </w:r>
      <w:r w:rsidR="00483B30">
        <w:rPr>
          <w:rFonts w:ascii="Times New Roman" w:hAnsi="Times New Roman" w:cs="Times New Roman"/>
          <w:sz w:val="24"/>
        </w:rPr>
        <w:t xml:space="preserve"> </w:t>
      </w:r>
      <w:r>
        <w:rPr>
          <w:rFonts w:ascii="Times New Roman" w:hAnsi="Times New Roman" w:cs="Times New Roman"/>
          <w:sz w:val="24"/>
        </w:rPr>
        <w:t xml:space="preserve">AMCs serving as </w:t>
      </w:r>
      <w:r w:rsidR="00483B30">
        <w:rPr>
          <w:rFonts w:ascii="Times New Roman" w:hAnsi="Times New Roman" w:cs="Times New Roman"/>
          <w:sz w:val="24"/>
        </w:rPr>
        <w:t xml:space="preserve">“SPOKES” and </w:t>
      </w:r>
      <w:r>
        <w:rPr>
          <w:rFonts w:ascii="Times New Roman" w:hAnsi="Times New Roman" w:cs="Times New Roman"/>
          <w:sz w:val="24"/>
        </w:rPr>
        <w:t>“HUBS”</w:t>
      </w:r>
      <w:r w:rsidR="00483B30">
        <w:rPr>
          <w:rFonts w:ascii="Times New Roman" w:hAnsi="Times New Roman" w:cs="Times New Roman"/>
          <w:sz w:val="24"/>
        </w:rPr>
        <w:t xml:space="preserve"> respectively. This model was successful in improving the structure and process of acute care provided in these </w:t>
      </w:r>
      <w:r w:rsidR="001E63BF">
        <w:rPr>
          <w:rFonts w:ascii="Times New Roman" w:hAnsi="Times New Roman" w:cs="Times New Roman"/>
          <w:sz w:val="24"/>
        </w:rPr>
        <w:t>SPOKES</w:t>
      </w:r>
      <w:r w:rsidR="00FA1C06">
        <w:rPr>
          <w:rFonts w:ascii="Times New Roman" w:hAnsi="Times New Roman" w:cs="Times New Roman"/>
          <w:sz w:val="24"/>
        </w:rPr>
        <w:t xml:space="preserve"> in simulated setting</w:t>
      </w:r>
      <w:r w:rsidR="00483B30">
        <w:rPr>
          <w:rFonts w:ascii="Times New Roman" w:hAnsi="Times New Roman" w:cs="Times New Roman"/>
          <w:sz w:val="24"/>
        </w:rPr>
        <w:t xml:space="preserve">. </w:t>
      </w:r>
      <w:r>
        <w:rPr>
          <w:rFonts w:ascii="Times New Roman" w:hAnsi="Times New Roman" w:cs="Times New Roman"/>
          <w:sz w:val="24"/>
        </w:rPr>
        <w:t xml:space="preserve">We seek to adapt </w:t>
      </w:r>
      <w:r w:rsidR="00FF0DA9">
        <w:rPr>
          <w:rFonts w:ascii="Times New Roman" w:hAnsi="Times New Roman" w:cs="Times New Roman"/>
          <w:sz w:val="24"/>
        </w:rPr>
        <w:t>this methodology</w:t>
      </w:r>
      <w:r>
        <w:rPr>
          <w:rFonts w:ascii="Times New Roman" w:hAnsi="Times New Roman" w:cs="Times New Roman"/>
          <w:sz w:val="24"/>
        </w:rPr>
        <w:t xml:space="preserve"> </w:t>
      </w:r>
      <w:r w:rsidR="0051341C">
        <w:rPr>
          <w:rFonts w:ascii="Times New Roman" w:hAnsi="Times New Roman" w:cs="Times New Roman"/>
          <w:sz w:val="24"/>
        </w:rPr>
        <w:t>with</w:t>
      </w:r>
      <w:r w:rsidR="00FF0DA9">
        <w:rPr>
          <w:rFonts w:ascii="Times New Roman" w:hAnsi="Times New Roman" w:cs="Times New Roman"/>
          <w:sz w:val="24"/>
        </w:rPr>
        <w:t xml:space="preserve"> pediatric </w:t>
      </w:r>
      <w:r w:rsidR="00E20063">
        <w:rPr>
          <w:rFonts w:ascii="Times New Roman" w:hAnsi="Times New Roman" w:cs="Times New Roman"/>
          <w:sz w:val="24"/>
        </w:rPr>
        <w:t>outpatient</w:t>
      </w:r>
      <w:r w:rsidR="00FF0DA9">
        <w:rPr>
          <w:rFonts w:ascii="Times New Roman" w:hAnsi="Times New Roman" w:cs="Times New Roman"/>
          <w:sz w:val="24"/>
        </w:rPr>
        <w:t xml:space="preserve"> practices</w:t>
      </w:r>
      <w:r w:rsidR="0051341C">
        <w:rPr>
          <w:rFonts w:ascii="Times New Roman" w:hAnsi="Times New Roman" w:cs="Times New Roman"/>
          <w:sz w:val="24"/>
        </w:rPr>
        <w:t xml:space="preserve"> serving as “SPOKES</w:t>
      </w:r>
      <w:r w:rsidR="00FF0DA9">
        <w:rPr>
          <w:rFonts w:ascii="Times New Roman" w:hAnsi="Times New Roman" w:cs="Times New Roman"/>
          <w:sz w:val="24"/>
        </w:rPr>
        <w:t>.</w:t>
      </w:r>
      <w:r w:rsidR="0051341C">
        <w:rPr>
          <w:rFonts w:ascii="Times New Roman" w:hAnsi="Times New Roman" w:cs="Times New Roman"/>
          <w:sz w:val="24"/>
        </w:rPr>
        <w:t>”</w:t>
      </w:r>
    </w:p>
    <w:p w14:paraId="62E91DE5" w14:textId="77777777" w:rsidR="00FF0DA9" w:rsidRPr="00FF0DA9" w:rsidRDefault="00FF0DA9" w:rsidP="00FF0DA9">
      <w:pPr>
        <w:pStyle w:val="ListParagraph"/>
        <w:numPr>
          <w:ilvl w:val="0"/>
          <w:numId w:val="2"/>
        </w:numPr>
        <w:spacing w:line="240" w:lineRule="auto"/>
        <w:rPr>
          <w:rFonts w:ascii="Times New Roman" w:hAnsi="Times New Roman" w:cs="Times New Roman"/>
          <w:sz w:val="24"/>
        </w:rPr>
      </w:pPr>
      <w:r w:rsidRPr="00FF0DA9">
        <w:rPr>
          <w:rFonts w:ascii="Times New Roman" w:hAnsi="Times New Roman" w:cs="Times New Roman"/>
          <w:b/>
          <w:sz w:val="24"/>
        </w:rPr>
        <w:t>Rationale and Specific Aims</w:t>
      </w:r>
    </w:p>
    <w:p w14:paraId="242CC8CA" w14:textId="61A3BDD1" w:rsidR="00FF0DA9" w:rsidRDefault="00B44489" w:rsidP="00FF0DA9">
      <w:pPr>
        <w:spacing w:line="240" w:lineRule="auto"/>
        <w:ind w:left="720"/>
        <w:rPr>
          <w:rFonts w:ascii="Times New Roman" w:hAnsi="Times New Roman" w:cs="Times New Roman"/>
          <w:sz w:val="24"/>
        </w:rPr>
      </w:pPr>
      <w:r>
        <w:rPr>
          <w:rFonts w:ascii="Times New Roman" w:hAnsi="Times New Roman" w:cs="Times New Roman"/>
          <w:sz w:val="24"/>
        </w:rPr>
        <w:t xml:space="preserve">Pediatric primary care providers establish long-lasting relationships based on trust with patients and their families. As such, families will sometimes present with their emergently ill children to these practices rather than taking them to an unfamiliar emergency department. These </w:t>
      </w:r>
      <w:r w:rsidR="00E20063">
        <w:rPr>
          <w:rFonts w:ascii="Times New Roman" w:hAnsi="Times New Roman" w:cs="Times New Roman"/>
          <w:sz w:val="24"/>
        </w:rPr>
        <w:t xml:space="preserve">outpatient </w:t>
      </w:r>
      <w:r>
        <w:rPr>
          <w:rFonts w:ascii="Times New Roman" w:hAnsi="Times New Roman" w:cs="Times New Roman"/>
          <w:sz w:val="24"/>
        </w:rPr>
        <w:t>offices, however, are often not prepared to care for</w:t>
      </w:r>
      <w:r w:rsidR="003A101C">
        <w:rPr>
          <w:rFonts w:ascii="Times New Roman" w:hAnsi="Times New Roman" w:cs="Times New Roman"/>
          <w:sz w:val="24"/>
        </w:rPr>
        <w:t xml:space="preserve"> emergencies in an ideal way due to inconsistencies in staff experience, equipment, training, and exposure to these events. The AAP has recognized this potential gap in care, and has published recommendations regarding practice readiness and how to improve upon it.</w:t>
      </w:r>
    </w:p>
    <w:p w14:paraId="651FA4C1" w14:textId="2C5D0508" w:rsidR="003A101C" w:rsidRDefault="003A101C" w:rsidP="00FF0DA9">
      <w:pPr>
        <w:spacing w:line="240" w:lineRule="auto"/>
        <w:ind w:left="720"/>
        <w:rPr>
          <w:rFonts w:ascii="Times New Roman" w:hAnsi="Times New Roman" w:cs="Times New Roman"/>
          <w:sz w:val="24"/>
        </w:rPr>
      </w:pPr>
      <w:r>
        <w:rPr>
          <w:rFonts w:ascii="Times New Roman" w:hAnsi="Times New Roman" w:cs="Times New Roman"/>
          <w:sz w:val="24"/>
        </w:rPr>
        <w:t xml:space="preserve">This project aims to improve </w:t>
      </w:r>
      <w:r w:rsidR="00D351BB">
        <w:rPr>
          <w:rFonts w:ascii="Times New Roman" w:hAnsi="Times New Roman" w:cs="Times New Roman"/>
          <w:sz w:val="24"/>
        </w:rPr>
        <w:t xml:space="preserve">outcomes of emergently ill pediatric patients presenting to </w:t>
      </w:r>
      <w:r w:rsidR="00E20063">
        <w:rPr>
          <w:rFonts w:ascii="Times New Roman" w:hAnsi="Times New Roman" w:cs="Times New Roman"/>
          <w:sz w:val="24"/>
        </w:rPr>
        <w:t>outpatient</w:t>
      </w:r>
      <w:r w:rsidR="00D351BB">
        <w:rPr>
          <w:rFonts w:ascii="Times New Roman" w:hAnsi="Times New Roman" w:cs="Times New Roman"/>
          <w:sz w:val="24"/>
        </w:rPr>
        <w:t xml:space="preserve"> offices by improving </w:t>
      </w:r>
      <w:r w:rsidR="007D2703">
        <w:rPr>
          <w:rFonts w:ascii="Times New Roman" w:hAnsi="Times New Roman" w:cs="Times New Roman"/>
          <w:sz w:val="24"/>
        </w:rPr>
        <w:t xml:space="preserve">preparedness for pediatric emergencies </w:t>
      </w:r>
      <w:r w:rsidR="006109E1">
        <w:rPr>
          <w:rFonts w:ascii="Times New Roman" w:hAnsi="Times New Roman" w:cs="Times New Roman"/>
          <w:sz w:val="24"/>
        </w:rPr>
        <w:t>through a collaborative program between these offices and the AMC.</w:t>
      </w:r>
      <w:r w:rsidR="00CF578D">
        <w:rPr>
          <w:rFonts w:ascii="Times New Roman" w:hAnsi="Times New Roman" w:cs="Times New Roman"/>
          <w:sz w:val="24"/>
        </w:rPr>
        <w:t xml:space="preserve"> </w:t>
      </w:r>
      <w:r>
        <w:rPr>
          <w:rFonts w:ascii="Times New Roman" w:hAnsi="Times New Roman" w:cs="Times New Roman"/>
          <w:sz w:val="24"/>
        </w:rPr>
        <w:t xml:space="preserve">We will achieve this </w:t>
      </w:r>
      <w:r w:rsidR="005A0911">
        <w:rPr>
          <w:rFonts w:ascii="Times New Roman" w:hAnsi="Times New Roman" w:cs="Times New Roman"/>
          <w:sz w:val="24"/>
        </w:rPr>
        <w:t xml:space="preserve">through a collaborative network between the state AMC and </w:t>
      </w:r>
      <w:r w:rsidR="00E20063">
        <w:rPr>
          <w:rFonts w:ascii="Times New Roman" w:hAnsi="Times New Roman" w:cs="Times New Roman"/>
          <w:sz w:val="24"/>
        </w:rPr>
        <w:t>outpatient</w:t>
      </w:r>
      <w:r w:rsidR="005A0911">
        <w:rPr>
          <w:rFonts w:ascii="Times New Roman" w:hAnsi="Times New Roman" w:cs="Times New Roman"/>
          <w:sz w:val="24"/>
        </w:rPr>
        <w:t xml:space="preserve"> offices using simulation as an assessment and improvement tool</w:t>
      </w:r>
      <w:r w:rsidR="00CF578D">
        <w:rPr>
          <w:rFonts w:ascii="Times New Roman" w:hAnsi="Times New Roman" w:cs="Times New Roman"/>
          <w:strike/>
          <w:sz w:val="24"/>
        </w:rPr>
        <w:t>.</w:t>
      </w:r>
    </w:p>
    <w:p w14:paraId="0A0062DF" w14:textId="2ACF42CB" w:rsidR="00AD5A00" w:rsidRDefault="003A101C" w:rsidP="00AD5A00">
      <w:pPr>
        <w:spacing w:line="240" w:lineRule="auto"/>
        <w:ind w:left="720"/>
        <w:rPr>
          <w:rFonts w:ascii="Times New Roman" w:hAnsi="Times New Roman" w:cs="Times New Roman"/>
          <w:sz w:val="24"/>
        </w:rPr>
      </w:pPr>
      <w:r>
        <w:rPr>
          <w:rFonts w:ascii="Times New Roman" w:hAnsi="Times New Roman" w:cs="Times New Roman"/>
          <w:b/>
          <w:sz w:val="24"/>
        </w:rPr>
        <w:t>Aim 1:</w:t>
      </w:r>
      <w:r>
        <w:rPr>
          <w:rFonts w:ascii="Times New Roman" w:hAnsi="Times New Roman" w:cs="Times New Roman"/>
          <w:sz w:val="24"/>
        </w:rPr>
        <w:t xml:space="preserve"> </w:t>
      </w:r>
      <w:r w:rsidR="00C077FD">
        <w:rPr>
          <w:rFonts w:ascii="Times New Roman" w:hAnsi="Times New Roman" w:cs="Times New Roman"/>
          <w:sz w:val="24"/>
        </w:rPr>
        <w:t>T</w:t>
      </w:r>
      <w:r>
        <w:rPr>
          <w:rFonts w:ascii="Times New Roman" w:hAnsi="Times New Roman" w:cs="Times New Roman"/>
          <w:sz w:val="24"/>
        </w:rPr>
        <w:t xml:space="preserve">o </w:t>
      </w:r>
      <w:r w:rsidR="00C077FD">
        <w:rPr>
          <w:rFonts w:ascii="Times New Roman" w:hAnsi="Times New Roman" w:cs="Times New Roman"/>
          <w:sz w:val="24"/>
        </w:rPr>
        <w:t>evaluate the impact of our intervention on the emergency</w:t>
      </w:r>
      <w:r>
        <w:rPr>
          <w:rFonts w:ascii="Times New Roman" w:hAnsi="Times New Roman" w:cs="Times New Roman"/>
          <w:sz w:val="24"/>
        </w:rPr>
        <w:t xml:space="preserve"> preparedness of </w:t>
      </w:r>
      <w:r w:rsidR="00C077FD">
        <w:rPr>
          <w:rFonts w:ascii="Times New Roman" w:hAnsi="Times New Roman" w:cs="Times New Roman"/>
          <w:sz w:val="24"/>
        </w:rPr>
        <w:t xml:space="preserve">participating </w:t>
      </w:r>
      <w:r>
        <w:rPr>
          <w:rFonts w:ascii="Times New Roman" w:hAnsi="Times New Roman" w:cs="Times New Roman"/>
          <w:sz w:val="24"/>
        </w:rPr>
        <w:t xml:space="preserve">pediatric </w:t>
      </w:r>
      <w:r w:rsidR="00E20063">
        <w:rPr>
          <w:rFonts w:ascii="Times New Roman" w:hAnsi="Times New Roman" w:cs="Times New Roman"/>
          <w:sz w:val="24"/>
        </w:rPr>
        <w:t>outpatient</w:t>
      </w:r>
      <w:r>
        <w:rPr>
          <w:rFonts w:ascii="Times New Roman" w:hAnsi="Times New Roman" w:cs="Times New Roman"/>
          <w:sz w:val="24"/>
        </w:rPr>
        <w:t xml:space="preserve"> practices</w:t>
      </w:r>
      <w:r w:rsidR="00C077FD">
        <w:rPr>
          <w:rFonts w:ascii="Times New Roman" w:hAnsi="Times New Roman" w:cs="Times New Roman"/>
          <w:sz w:val="24"/>
        </w:rPr>
        <w:t xml:space="preserve"> as measured by percent adherence to </w:t>
      </w:r>
      <w:r w:rsidR="00D351BB">
        <w:rPr>
          <w:rFonts w:ascii="Times New Roman" w:hAnsi="Times New Roman" w:cs="Times New Roman"/>
          <w:sz w:val="24"/>
        </w:rPr>
        <w:t>existing</w:t>
      </w:r>
      <w:r w:rsidR="00C077FD">
        <w:rPr>
          <w:rFonts w:ascii="Times New Roman" w:hAnsi="Times New Roman" w:cs="Times New Roman"/>
          <w:sz w:val="24"/>
        </w:rPr>
        <w:t xml:space="preserve"> AAP guidelines</w:t>
      </w:r>
      <w:r>
        <w:rPr>
          <w:rFonts w:ascii="Times New Roman" w:hAnsi="Times New Roman" w:cs="Times New Roman"/>
          <w:sz w:val="24"/>
        </w:rPr>
        <w:t>.</w:t>
      </w:r>
    </w:p>
    <w:p w14:paraId="4BDDC7EC" w14:textId="7E4C8034" w:rsidR="00AD5A00" w:rsidRDefault="00AD5A00" w:rsidP="00AD5A00">
      <w:pPr>
        <w:spacing w:line="240" w:lineRule="auto"/>
        <w:ind w:left="720"/>
        <w:rPr>
          <w:rFonts w:ascii="Times New Roman" w:hAnsi="Times New Roman" w:cs="Times New Roman"/>
          <w:sz w:val="24"/>
        </w:rPr>
      </w:pPr>
      <w:r>
        <w:rPr>
          <w:rFonts w:ascii="Times New Roman" w:hAnsi="Times New Roman" w:cs="Times New Roman"/>
          <w:b/>
          <w:sz w:val="24"/>
        </w:rPr>
        <w:t>H1:</w:t>
      </w:r>
      <w:r>
        <w:rPr>
          <w:rFonts w:ascii="Times New Roman" w:hAnsi="Times New Roman" w:cs="Times New Roman"/>
          <w:sz w:val="24"/>
        </w:rPr>
        <w:t xml:space="preserve"> An improvement in readiness, measured by scoring on validated checklists regarding equipment/supply availability and </w:t>
      </w:r>
      <w:r w:rsidR="00247C5F">
        <w:rPr>
          <w:rFonts w:ascii="Times New Roman" w:hAnsi="Times New Roman" w:cs="Times New Roman"/>
          <w:sz w:val="24"/>
        </w:rPr>
        <w:t>provider</w:t>
      </w:r>
      <w:r>
        <w:rPr>
          <w:rFonts w:ascii="Times New Roman" w:hAnsi="Times New Roman" w:cs="Times New Roman"/>
          <w:sz w:val="24"/>
        </w:rPr>
        <w:t xml:space="preserve"> performance</w:t>
      </w:r>
      <w:r w:rsidR="009B38ED">
        <w:rPr>
          <w:rFonts w:ascii="Times New Roman" w:hAnsi="Times New Roman" w:cs="Times New Roman"/>
          <w:sz w:val="24"/>
        </w:rPr>
        <w:t xml:space="preserve">, will be noted between the first </w:t>
      </w:r>
      <w:r w:rsidR="009B38ED">
        <w:rPr>
          <w:rFonts w:ascii="Times New Roman" w:hAnsi="Times New Roman" w:cs="Times New Roman"/>
          <w:sz w:val="24"/>
        </w:rPr>
        <w:lastRenderedPageBreak/>
        <w:t xml:space="preserve">and </w:t>
      </w:r>
      <w:r w:rsidR="00957B03">
        <w:rPr>
          <w:rFonts w:ascii="Times New Roman" w:hAnsi="Times New Roman" w:cs="Times New Roman"/>
          <w:sz w:val="24"/>
        </w:rPr>
        <w:t>follow-up assessment.</w:t>
      </w:r>
      <w:r w:rsidR="00D351BB">
        <w:rPr>
          <w:rFonts w:ascii="Times New Roman" w:hAnsi="Times New Roman" w:cs="Times New Roman"/>
          <w:sz w:val="24"/>
        </w:rPr>
        <w:t xml:space="preserve"> Participating practices will also be expected to complete action items provided to the in response to their initial evaluations over the expected period of time.</w:t>
      </w:r>
      <w:r w:rsidR="00957B03">
        <w:rPr>
          <w:rFonts w:ascii="Times New Roman" w:hAnsi="Times New Roman" w:cs="Times New Roman"/>
          <w:sz w:val="24"/>
        </w:rPr>
        <w:t xml:space="preserve"> </w:t>
      </w:r>
    </w:p>
    <w:p w14:paraId="6A66409F" w14:textId="3A7E0335" w:rsidR="00C077FD" w:rsidRDefault="009B38ED" w:rsidP="00AD5A00">
      <w:pPr>
        <w:spacing w:line="240" w:lineRule="auto"/>
        <w:ind w:left="720"/>
        <w:rPr>
          <w:rFonts w:ascii="Times New Roman" w:hAnsi="Times New Roman" w:cs="Times New Roman"/>
          <w:sz w:val="24"/>
        </w:rPr>
      </w:pPr>
      <w:r>
        <w:rPr>
          <w:rFonts w:ascii="Times New Roman" w:hAnsi="Times New Roman" w:cs="Times New Roman"/>
          <w:b/>
          <w:sz w:val="24"/>
        </w:rPr>
        <w:t xml:space="preserve">Aim 2: </w:t>
      </w:r>
      <w:r w:rsidR="00C077FD">
        <w:rPr>
          <w:rFonts w:ascii="Times New Roman" w:hAnsi="Times New Roman" w:cs="Times New Roman"/>
          <w:b/>
          <w:sz w:val="24"/>
        </w:rPr>
        <w:t>T</w:t>
      </w:r>
      <w:r>
        <w:rPr>
          <w:rFonts w:ascii="Times New Roman" w:hAnsi="Times New Roman" w:cs="Times New Roman"/>
          <w:sz w:val="24"/>
        </w:rPr>
        <w:t xml:space="preserve">o </w:t>
      </w:r>
      <w:r w:rsidR="00C077FD">
        <w:rPr>
          <w:rFonts w:ascii="Times New Roman" w:hAnsi="Times New Roman" w:cs="Times New Roman"/>
          <w:sz w:val="24"/>
        </w:rPr>
        <w:t xml:space="preserve">evaluate the impact of our intervention on </w:t>
      </w:r>
      <w:r>
        <w:rPr>
          <w:rFonts w:ascii="Times New Roman" w:hAnsi="Times New Roman" w:cs="Times New Roman"/>
          <w:sz w:val="24"/>
        </w:rPr>
        <w:t xml:space="preserve">the structure and process of care provided to </w:t>
      </w:r>
      <w:r w:rsidR="00C077FD">
        <w:rPr>
          <w:rFonts w:ascii="Times New Roman" w:hAnsi="Times New Roman" w:cs="Times New Roman"/>
          <w:sz w:val="24"/>
        </w:rPr>
        <w:t xml:space="preserve">simulated </w:t>
      </w:r>
      <w:r>
        <w:rPr>
          <w:rFonts w:ascii="Times New Roman" w:hAnsi="Times New Roman" w:cs="Times New Roman"/>
          <w:sz w:val="24"/>
        </w:rPr>
        <w:t xml:space="preserve">emergently ill patients in </w:t>
      </w:r>
      <w:r w:rsidR="00C077FD">
        <w:rPr>
          <w:rFonts w:ascii="Times New Roman" w:hAnsi="Times New Roman" w:cs="Times New Roman"/>
          <w:sz w:val="24"/>
        </w:rPr>
        <w:t xml:space="preserve">pediatric </w:t>
      </w:r>
      <w:r w:rsidR="00E20063">
        <w:rPr>
          <w:rFonts w:ascii="Times New Roman" w:hAnsi="Times New Roman" w:cs="Times New Roman"/>
          <w:sz w:val="24"/>
        </w:rPr>
        <w:t>outpatient</w:t>
      </w:r>
      <w:r w:rsidR="00C077FD">
        <w:rPr>
          <w:rFonts w:ascii="Times New Roman" w:hAnsi="Times New Roman" w:cs="Times New Roman"/>
          <w:sz w:val="24"/>
        </w:rPr>
        <w:t xml:space="preserve"> offices.</w:t>
      </w:r>
    </w:p>
    <w:p w14:paraId="6B0AE57E" w14:textId="31EE36E1" w:rsidR="001F1291" w:rsidRDefault="009B38ED" w:rsidP="001F1291">
      <w:pPr>
        <w:spacing w:line="240" w:lineRule="auto"/>
        <w:ind w:left="720"/>
        <w:rPr>
          <w:rFonts w:ascii="Times New Roman" w:hAnsi="Times New Roman" w:cs="Times New Roman"/>
          <w:sz w:val="24"/>
        </w:rPr>
      </w:pPr>
      <w:r>
        <w:rPr>
          <w:rFonts w:ascii="Times New Roman" w:hAnsi="Times New Roman" w:cs="Times New Roman"/>
          <w:b/>
          <w:sz w:val="24"/>
        </w:rPr>
        <w:t>H2:</w:t>
      </w:r>
      <w:r>
        <w:rPr>
          <w:rFonts w:ascii="Times New Roman" w:hAnsi="Times New Roman" w:cs="Times New Roman"/>
          <w:sz w:val="24"/>
        </w:rPr>
        <w:t xml:space="preserve"> Enrolled practices will </w:t>
      </w:r>
      <w:r w:rsidR="0092660E">
        <w:rPr>
          <w:rFonts w:ascii="Times New Roman" w:hAnsi="Times New Roman" w:cs="Times New Roman"/>
          <w:sz w:val="24"/>
        </w:rPr>
        <w:t xml:space="preserve">be evaluated </w:t>
      </w:r>
      <w:r w:rsidR="00E20063">
        <w:rPr>
          <w:rFonts w:ascii="Times New Roman" w:hAnsi="Times New Roman" w:cs="Times New Roman"/>
          <w:sz w:val="24"/>
        </w:rPr>
        <w:t xml:space="preserve">multiple times, both before and after interventions, </w:t>
      </w:r>
      <w:r w:rsidR="0092660E">
        <w:rPr>
          <w:rFonts w:ascii="Times New Roman" w:hAnsi="Times New Roman" w:cs="Times New Roman"/>
          <w:sz w:val="24"/>
        </w:rPr>
        <w:t>while caring for simulated emergently ill pediatric patients. Specific aspects of their performance that will be evaluated include their teamwork, use of necessary supplies/equipment, and communication.</w:t>
      </w:r>
    </w:p>
    <w:p w14:paraId="1C1307D0" w14:textId="4C94924C" w:rsidR="001F1291" w:rsidRDefault="001F1291" w:rsidP="001F1291">
      <w:pPr>
        <w:spacing w:line="240" w:lineRule="auto"/>
        <w:ind w:left="720"/>
        <w:rPr>
          <w:rFonts w:ascii="Times New Roman" w:hAnsi="Times New Roman" w:cs="Times New Roman"/>
          <w:sz w:val="24"/>
        </w:rPr>
      </w:pPr>
      <w:r>
        <w:rPr>
          <w:rFonts w:ascii="Times New Roman" w:hAnsi="Times New Roman" w:cs="Times New Roman"/>
          <w:b/>
          <w:sz w:val="24"/>
        </w:rPr>
        <w:t>Aim 3</w:t>
      </w:r>
      <w:r w:rsidR="0092660E">
        <w:rPr>
          <w:rFonts w:ascii="Times New Roman" w:hAnsi="Times New Roman" w:cs="Times New Roman"/>
          <w:b/>
          <w:sz w:val="24"/>
        </w:rPr>
        <w:t xml:space="preserve"> (Optional/Exploratory)</w:t>
      </w:r>
      <w:r>
        <w:rPr>
          <w:rFonts w:ascii="Times New Roman" w:hAnsi="Times New Roman" w:cs="Times New Roman"/>
          <w:b/>
          <w:sz w:val="24"/>
        </w:rPr>
        <w:t>:</w:t>
      </w:r>
      <w:r>
        <w:rPr>
          <w:rFonts w:ascii="Times New Roman" w:hAnsi="Times New Roman" w:cs="Times New Roman"/>
          <w:sz w:val="24"/>
        </w:rPr>
        <w:t xml:space="preserve"> To identify common themes/trends regarding barriers to providing high quality care to emergently ill pediatric patients in </w:t>
      </w:r>
      <w:r w:rsidR="00E20063">
        <w:rPr>
          <w:rFonts w:ascii="Times New Roman" w:hAnsi="Times New Roman" w:cs="Times New Roman"/>
          <w:sz w:val="24"/>
        </w:rPr>
        <w:t>outpatient</w:t>
      </w:r>
      <w:r>
        <w:rPr>
          <w:rFonts w:ascii="Times New Roman" w:hAnsi="Times New Roman" w:cs="Times New Roman"/>
          <w:sz w:val="24"/>
        </w:rPr>
        <w:t xml:space="preserve"> offices.</w:t>
      </w:r>
    </w:p>
    <w:p w14:paraId="211F85EA" w14:textId="480AD955" w:rsidR="001F1291" w:rsidRDefault="001F1291" w:rsidP="001F1291">
      <w:pPr>
        <w:spacing w:line="240" w:lineRule="auto"/>
        <w:ind w:left="720"/>
        <w:rPr>
          <w:rFonts w:ascii="Times New Roman" w:hAnsi="Times New Roman" w:cs="Times New Roman"/>
          <w:sz w:val="24"/>
        </w:rPr>
      </w:pPr>
      <w:r>
        <w:rPr>
          <w:rFonts w:ascii="Times New Roman" w:hAnsi="Times New Roman" w:cs="Times New Roman"/>
          <w:b/>
          <w:sz w:val="24"/>
        </w:rPr>
        <w:t>H3:</w:t>
      </w:r>
      <w:r>
        <w:rPr>
          <w:rFonts w:ascii="Times New Roman" w:hAnsi="Times New Roman" w:cs="Times New Roman"/>
          <w:sz w:val="24"/>
        </w:rPr>
        <w:t xml:space="preserve"> </w:t>
      </w:r>
      <w:r w:rsidR="0092660E">
        <w:rPr>
          <w:rFonts w:ascii="Times New Roman" w:hAnsi="Times New Roman" w:cs="Times New Roman"/>
          <w:sz w:val="24"/>
        </w:rPr>
        <w:t>AMCs participating in this aim will</w:t>
      </w:r>
      <w:r>
        <w:rPr>
          <w:rFonts w:ascii="Times New Roman" w:hAnsi="Times New Roman" w:cs="Times New Roman"/>
          <w:sz w:val="24"/>
        </w:rPr>
        <w:t xml:space="preserve"> record and review structured debriefings after simulated emergencies, as well as self-reported </w:t>
      </w:r>
      <w:r w:rsidR="00242308">
        <w:rPr>
          <w:rFonts w:ascii="Times New Roman" w:hAnsi="Times New Roman" w:cs="Times New Roman"/>
          <w:sz w:val="24"/>
        </w:rPr>
        <w:t xml:space="preserve">reports </w:t>
      </w:r>
      <w:r>
        <w:rPr>
          <w:rFonts w:ascii="Times New Roman" w:hAnsi="Times New Roman" w:cs="Times New Roman"/>
          <w:sz w:val="24"/>
        </w:rPr>
        <w:t>of practice performance in actual emergencies of participating practices for common issues or themes.</w:t>
      </w:r>
    </w:p>
    <w:p w14:paraId="51612332" w14:textId="77777777" w:rsidR="004257F1" w:rsidRPr="004257F1" w:rsidRDefault="004257F1" w:rsidP="004257F1">
      <w:pPr>
        <w:pStyle w:val="ListParagraph"/>
        <w:numPr>
          <w:ilvl w:val="0"/>
          <w:numId w:val="2"/>
        </w:numPr>
        <w:spacing w:line="240" w:lineRule="auto"/>
        <w:rPr>
          <w:rFonts w:ascii="Times New Roman" w:hAnsi="Times New Roman" w:cs="Times New Roman"/>
          <w:sz w:val="24"/>
        </w:rPr>
      </w:pPr>
      <w:r w:rsidRPr="004257F1">
        <w:rPr>
          <w:rFonts w:ascii="Times New Roman" w:hAnsi="Times New Roman" w:cs="Times New Roman"/>
          <w:b/>
          <w:sz w:val="24"/>
        </w:rPr>
        <w:t>Inclusion/Exclusion Criteria:</w:t>
      </w:r>
    </w:p>
    <w:p w14:paraId="1690100E" w14:textId="509DAF98" w:rsidR="004257F1" w:rsidRDefault="00C732C0" w:rsidP="004257F1">
      <w:pPr>
        <w:spacing w:line="240" w:lineRule="auto"/>
        <w:ind w:left="720"/>
        <w:rPr>
          <w:rFonts w:ascii="Times New Roman" w:hAnsi="Times New Roman" w:cs="Times New Roman"/>
          <w:sz w:val="24"/>
        </w:rPr>
      </w:pPr>
      <w:r>
        <w:rPr>
          <w:rFonts w:ascii="Times New Roman" w:hAnsi="Times New Roman" w:cs="Times New Roman"/>
          <w:sz w:val="24"/>
        </w:rPr>
        <w:t>Inclusion criteria:</w:t>
      </w:r>
    </w:p>
    <w:p w14:paraId="4C664777" w14:textId="537C05B7" w:rsidR="00C732C0" w:rsidRDefault="00C732C0" w:rsidP="00C732C0">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“Hub” Academic Medical Centers</w:t>
      </w:r>
    </w:p>
    <w:p w14:paraId="54E622EB" w14:textId="10404362" w:rsidR="00C732C0" w:rsidRDefault="00C732C0" w:rsidP="00C732C0">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 xml:space="preserve">“Spoke” </w:t>
      </w:r>
      <w:r w:rsidR="00F624E7">
        <w:rPr>
          <w:rFonts w:ascii="Times New Roman" w:hAnsi="Times New Roman" w:cs="Times New Roman"/>
          <w:sz w:val="24"/>
        </w:rPr>
        <w:t>Outpatient medical practices that care for pediatric patients.</w:t>
      </w:r>
    </w:p>
    <w:p w14:paraId="2F1A6BDE" w14:textId="77777777" w:rsidR="00C732C0" w:rsidRDefault="00C732C0" w:rsidP="00C732C0">
      <w:pPr>
        <w:pStyle w:val="ListParagraph"/>
        <w:spacing w:line="240" w:lineRule="auto"/>
        <w:ind w:left="1800"/>
        <w:rPr>
          <w:rFonts w:ascii="Times New Roman" w:hAnsi="Times New Roman" w:cs="Times New Roman"/>
          <w:sz w:val="24"/>
        </w:rPr>
      </w:pPr>
    </w:p>
    <w:p w14:paraId="55A7EE1F" w14:textId="1C7918D1" w:rsidR="00C732C0" w:rsidRPr="00C732C0" w:rsidRDefault="00C732C0" w:rsidP="00C732C0">
      <w:pPr>
        <w:pStyle w:val="ListParagraph"/>
        <w:numPr>
          <w:ilvl w:val="0"/>
          <w:numId w:val="2"/>
        </w:numPr>
        <w:spacing w:line="240" w:lineRule="auto"/>
        <w:rPr>
          <w:rFonts w:ascii="Times New Roman" w:hAnsi="Times New Roman" w:cs="Times New Roman"/>
          <w:sz w:val="24"/>
        </w:rPr>
      </w:pPr>
      <w:r w:rsidRPr="00C732C0">
        <w:rPr>
          <w:rFonts w:ascii="Times New Roman" w:hAnsi="Times New Roman" w:cs="Times New Roman"/>
          <w:b/>
          <w:sz w:val="24"/>
        </w:rPr>
        <w:t>Enrollment/Randomization:</w:t>
      </w:r>
    </w:p>
    <w:p w14:paraId="10E78229" w14:textId="3AFB3A4E" w:rsidR="00C732C0" w:rsidRDefault="00C732C0" w:rsidP="00C732C0">
      <w:pPr>
        <w:spacing w:line="240" w:lineRule="auto"/>
        <w:ind w:left="720"/>
        <w:rPr>
          <w:rFonts w:ascii="Times New Roman" w:hAnsi="Times New Roman" w:cs="Times New Roman"/>
          <w:sz w:val="24"/>
        </w:rPr>
      </w:pPr>
      <w:r>
        <w:rPr>
          <w:rFonts w:ascii="Times New Roman" w:hAnsi="Times New Roman" w:cs="Times New Roman"/>
          <w:sz w:val="24"/>
        </w:rPr>
        <w:t>SPOKE and HUB sites will voluntarily join ImPACTS through a set of collaborative agreements.</w:t>
      </w:r>
    </w:p>
    <w:p w14:paraId="52F89C06" w14:textId="172798B1" w:rsidR="00C732C0" w:rsidRPr="00C732C0" w:rsidRDefault="00C732C0" w:rsidP="00C732C0">
      <w:pPr>
        <w:pStyle w:val="ListParagraph"/>
        <w:numPr>
          <w:ilvl w:val="0"/>
          <w:numId w:val="2"/>
        </w:numPr>
        <w:spacing w:line="240" w:lineRule="auto"/>
        <w:rPr>
          <w:rFonts w:ascii="Times New Roman" w:hAnsi="Times New Roman" w:cs="Times New Roman"/>
          <w:sz w:val="24"/>
        </w:rPr>
      </w:pPr>
      <w:r w:rsidRPr="00C732C0">
        <w:rPr>
          <w:rFonts w:ascii="Times New Roman" w:hAnsi="Times New Roman" w:cs="Times New Roman"/>
          <w:b/>
          <w:sz w:val="24"/>
        </w:rPr>
        <w:t>Study Procedures:</w:t>
      </w:r>
    </w:p>
    <w:p w14:paraId="3E608052" w14:textId="1CEC6ED1" w:rsidR="00C732C0" w:rsidRDefault="0051341C" w:rsidP="00C732C0">
      <w:pPr>
        <w:spacing w:line="240" w:lineRule="auto"/>
        <w:ind w:left="720"/>
        <w:rPr>
          <w:rFonts w:ascii="Times New Roman" w:hAnsi="Times New Roman" w:cs="Times New Roman"/>
          <w:sz w:val="24"/>
        </w:rPr>
      </w:pPr>
      <w:r>
        <w:rPr>
          <w:rFonts w:ascii="Times New Roman" w:hAnsi="Times New Roman" w:cs="Times New Roman"/>
          <w:b/>
          <w:i/>
          <w:sz w:val="24"/>
        </w:rPr>
        <w:t>Study Phases:</w:t>
      </w:r>
    </w:p>
    <w:p w14:paraId="3563FBED" w14:textId="26076710" w:rsidR="0051341C" w:rsidRPr="0051341C" w:rsidRDefault="002D23EA" w:rsidP="0051341C">
      <w:pPr>
        <w:pStyle w:val="ListParagraph"/>
        <w:numPr>
          <w:ilvl w:val="0"/>
          <w:numId w:val="4"/>
        </w:numPr>
        <w:spacing w:line="240" w:lineRule="auto"/>
        <w:rPr>
          <w:rFonts w:ascii="Times New Roman" w:hAnsi="Times New Roman" w:cs="Times New Roman"/>
          <w:b/>
          <w:sz w:val="24"/>
          <w:u w:val="single"/>
        </w:rPr>
      </w:pPr>
      <w:r>
        <w:rPr>
          <w:rFonts w:ascii="Times New Roman" w:hAnsi="Times New Roman" w:cs="Times New Roman"/>
          <w:b/>
          <w:sz w:val="24"/>
          <w:u w:val="single"/>
        </w:rPr>
        <w:t xml:space="preserve">Baseline </w:t>
      </w:r>
      <w:r w:rsidR="0051341C">
        <w:rPr>
          <w:rFonts w:ascii="Times New Roman" w:hAnsi="Times New Roman" w:cs="Times New Roman"/>
          <w:b/>
          <w:sz w:val="24"/>
          <w:u w:val="single"/>
        </w:rPr>
        <w:t>Emergency Readiness and Quality Assessment</w:t>
      </w:r>
    </w:p>
    <w:p w14:paraId="7FEE4663" w14:textId="593D90AD" w:rsidR="0051341C" w:rsidRDefault="0051341C" w:rsidP="0051341C">
      <w:pPr>
        <w:spacing w:line="240" w:lineRule="auto"/>
        <w:ind w:left="720"/>
        <w:rPr>
          <w:rFonts w:ascii="Times New Roman" w:hAnsi="Times New Roman" w:cs="Times New Roman"/>
          <w:sz w:val="24"/>
        </w:rPr>
      </w:pPr>
      <w:r>
        <w:rPr>
          <w:rFonts w:ascii="Times New Roman" w:hAnsi="Times New Roman" w:cs="Times New Roman"/>
          <w:sz w:val="24"/>
        </w:rPr>
        <w:t>This initial site visit involves the HUB team going to each participating SPOKE site to conduct</w:t>
      </w:r>
    </w:p>
    <w:p w14:paraId="29E40FF2" w14:textId="63A396F4" w:rsidR="0051341C" w:rsidRDefault="0051341C" w:rsidP="0051341C">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Pediatric </w:t>
      </w:r>
      <w:r w:rsidR="00F624E7">
        <w:rPr>
          <w:rFonts w:ascii="Times New Roman" w:hAnsi="Times New Roman" w:cs="Times New Roman"/>
          <w:sz w:val="24"/>
        </w:rPr>
        <w:t>Outpatient</w:t>
      </w:r>
      <w:r>
        <w:rPr>
          <w:rFonts w:ascii="Times New Roman" w:hAnsi="Times New Roman" w:cs="Times New Roman"/>
          <w:sz w:val="24"/>
        </w:rPr>
        <w:t xml:space="preserve"> Readiness Survey</w:t>
      </w:r>
      <w:r w:rsidR="00B35353">
        <w:rPr>
          <w:rFonts w:ascii="Times New Roman" w:hAnsi="Times New Roman" w:cs="Times New Roman"/>
          <w:sz w:val="24"/>
        </w:rPr>
        <w:t xml:space="preserve"> (P</w:t>
      </w:r>
      <w:r w:rsidR="00F624E7">
        <w:rPr>
          <w:rFonts w:ascii="Times New Roman" w:hAnsi="Times New Roman" w:cs="Times New Roman"/>
          <w:sz w:val="24"/>
        </w:rPr>
        <w:t>O</w:t>
      </w:r>
      <w:r w:rsidR="00B35353">
        <w:rPr>
          <w:rFonts w:ascii="Times New Roman" w:hAnsi="Times New Roman" w:cs="Times New Roman"/>
          <w:sz w:val="24"/>
        </w:rPr>
        <w:t>RS)</w:t>
      </w:r>
      <w:r>
        <w:rPr>
          <w:rFonts w:ascii="Times New Roman" w:hAnsi="Times New Roman" w:cs="Times New Roman"/>
          <w:sz w:val="24"/>
        </w:rPr>
        <w:t xml:space="preserve"> (Appendix 1)</w:t>
      </w:r>
    </w:p>
    <w:p w14:paraId="283CCA17" w14:textId="73F54BB9" w:rsidR="0051341C" w:rsidRDefault="0051341C" w:rsidP="0051341C">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In situ simulations: The HUB team will conduct two simulations: respiratory distress (represented either by asthma or bronchiolitis) and seizure. Additionally, clinical teamwork scale CTS will be used to assess overall team dynamics and communication during each simulated scenario.</w:t>
      </w:r>
    </w:p>
    <w:p w14:paraId="2466E42E" w14:textId="61B6B796" w:rsidR="0051341C" w:rsidRDefault="0051341C" w:rsidP="0051341C">
      <w:pPr>
        <w:spacing w:line="240" w:lineRule="auto"/>
        <w:ind w:left="1440"/>
        <w:rPr>
          <w:rFonts w:ascii="Times New Roman" w:hAnsi="Times New Roman" w:cs="Times New Roman"/>
          <w:sz w:val="24"/>
        </w:rPr>
      </w:pPr>
      <w:r>
        <w:rPr>
          <w:rFonts w:ascii="Times New Roman" w:hAnsi="Times New Roman" w:cs="Times New Roman"/>
          <w:sz w:val="24"/>
        </w:rPr>
        <w:t>This data will be logged in using this link:</w:t>
      </w:r>
    </w:p>
    <w:p w14:paraId="49DFA5FF" w14:textId="77777777" w:rsidR="00D826EE" w:rsidRPr="00D826EE" w:rsidRDefault="00D826EE" w:rsidP="00D826EE">
      <w:pPr>
        <w:spacing w:line="240" w:lineRule="auto"/>
        <w:ind w:left="1440"/>
        <w:rPr>
          <w:rFonts w:ascii="Times New Roman" w:hAnsi="Times New Roman" w:cs="Times New Roman"/>
          <w:sz w:val="24"/>
        </w:rPr>
      </w:pPr>
      <w:hyperlink r:id="rId8" w:tgtFrame="_blank" w:history="1">
        <w:r w:rsidRPr="00D826EE">
          <w:rPr>
            <w:rStyle w:val="Hyperlink"/>
            <w:rFonts w:ascii="Times New Roman" w:hAnsi="Times New Roman" w:cs="Times New Roman"/>
            <w:sz w:val="24"/>
          </w:rPr>
          <w:t>https://survey.az1.qualtrics.com/jfe/form/SV_5jsXuCc5Lgj3JQh</w:t>
        </w:r>
      </w:hyperlink>
    </w:p>
    <w:p w14:paraId="39ADEAC1" w14:textId="77777777" w:rsidR="00D826EE" w:rsidRDefault="00D826EE" w:rsidP="0051341C">
      <w:pPr>
        <w:spacing w:line="240" w:lineRule="auto"/>
        <w:ind w:left="1440"/>
        <w:rPr>
          <w:rFonts w:ascii="Times New Roman" w:hAnsi="Times New Roman" w:cs="Times New Roman"/>
          <w:sz w:val="24"/>
        </w:rPr>
      </w:pPr>
    </w:p>
    <w:p w14:paraId="21AF5782" w14:textId="44605007" w:rsidR="0051341C" w:rsidRPr="00B35353" w:rsidRDefault="00B35353" w:rsidP="0051341C">
      <w:pPr>
        <w:pStyle w:val="ListParagraph"/>
        <w:numPr>
          <w:ilvl w:val="0"/>
          <w:numId w:val="4"/>
        </w:numPr>
        <w:spacing w:line="240" w:lineRule="auto"/>
        <w:rPr>
          <w:rFonts w:ascii="Times New Roman" w:hAnsi="Times New Roman" w:cs="Times New Roman"/>
          <w:b/>
          <w:sz w:val="24"/>
        </w:rPr>
      </w:pPr>
      <w:r>
        <w:rPr>
          <w:rFonts w:ascii="Times New Roman" w:hAnsi="Times New Roman" w:cs="Times New Roman"/>
          <w:b/>
          <w:sz w:val="24"/>
          <w:u w:val="single"/>
        </w:rPr>
        <w:t>Gap A</w:t>
      </w:r>
      <w:r w:rsidR="0051341C">
        <w:rPr>
          <w:rFonts w:ascii="Times New Roman" w:hAnsi="Times New Roman" w:cs="Times New Roman"/>
          <w:b/>
          <w:sz w:val="24"/>
          <w:u w:val="single"/>
        </w:rPr>
        <w:t xml:space="preserve">nalysis, </w:t>
      </w:r>
      <w:r>
        <w:rPr>
          <w:rFonts w:ascii="Times New Roman" w:hAnsi="Times New Roman" w:cs="Times New Roman"/>
          <w:b/>
          <w:sz w:val="24"/>
          <w:u w:val="single"/>
        </w:rPr>
        <w:t>A</w:t>
      </w:r>
      <w:r w:rsidR="0051341C">
        <w:rPr>
          <w:rFonts w:ascii="Times New Roman" w:hAnsi="Times New Roman" w:cs="Times New Roman"/>
          <w:b/>
          <w:sz w:val="24"/>
          <w:u w:val="single"/>
        </w:rPr>
        <w:t xml:space="preserve">ction items, and </w:t>
      </w:r>
      <w:r>
        <w:rPr>
          <w:rFonts w:ascii="Times New Roman" w:hAnsi="Times New Roman" w:cs="Times New Roman"/>
          <w:b/>
          <w:sz w:val="24"/>
          <w:u w:val="single"/>
        </w:rPr>
        <w:t>Action P</w:t>
      </w:r>
      <w:r w:rsidR="0051341C">
        <w:rPr>
          <w:rFonts w:ascii="Times New Roman" w:hAnsi="Times New Roman" w:cs="Times New Roman"/>
          <w:b/>
          <w:sz w:val="24"/>
          <w:u w:val="single"/>
        </w:rPr>
        <w:t>lans</w:t>
      </w:r>
    </w:p>
    <w:p w14:paraId="3DEAFC74" w14:textId="59197103" w:rsidR="00B35353" w:rsidRDefault="00B35353" w:rsidP="00B35353">
      <w:pPr>
        <w:spacing w:line="240" w:lineRule="auto"/>
        <w:ind w:left="720"/>
        <w:rPr>
          <w:rFonts w:ascii="Times New Roman" w:hAnsi="Times New Roman" w:cs="Times New Roman"/>
          <w:sz w:val="24"/>
        </w:rPr>
      </w:pPr>
      <w:r>
        <w:rPr>
          <w:rFonts w:ascii="Times New Roman" w:hAnsi="Times New Roman" w:cs="Times New Roman"/>
          <w:sz w:val="24"/>
        </w:rPr>
        <w:lastRenderedPageBreak/>
        <w:t>This phase will consist of:</w:t>
      </w:r>
    </w:p>
    <w:p w14:paraId="40115608" w14:textId="77CDC633" w:rsidR="00B35353" w:rsidRDefault="00B35353" w:rsidP="00B35353">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Report outs with action items</w:t>
      </w:r>
    </w:p>
    <w:p w14:paraId="2C398039" w14:textId="64701337" w:rsidR="00B35353" w:rsidRDefault="00B35353" w:rsidP="00B35353">
      <w:pPr>
        <w:spacing w:line="240" w:lineRule="auto"/>
        <w:ind w:left="1440"/>
        <w:rPr>
          <w:rFonts w:ascii="Times New Roman" w:hAnsi="Times New Roman" w:cs="Times New Roman"/>
          <w:sz w:val="24"/>
        </w:rPr>
      </w:pPr>
      <w:r>
        <w:rPr>
          <w:rFonts w:ascii="Times New Roman" w:hAnsi="Times New Roman" w:cs="Times New Roman"/>
          <w:sz w:val="24"/>
        </w:rPr>
        <w:t>Standardized “ImPACTS report outs” will be sent out to the SPOKEs from the HUB. Additionally, ImPACTS will support the HUB team as they interact with the SPOKE leads to review the report out score and select action items to be completed throughout the study period.</w:t>
      </w:r>
    </w:p>
    <w:p w14:paraId="3A9E1F7D" w14:textId="0143D7C2" w:rsidR="00B35353" w:rsidRDefault="00B35353" w:rsidP="00B35353">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Ongoing interaction (HUB to SPOKEs)</w:t>
      </w:r>
    </w:p>
    <w:p w14:paraId="22B8E274" w14:textId="698D9185" w:rsidR="00B35353" w:rsidRDefault="00B35353" w:rsidP="00B35353">
      <w:pPr>
        <w:spacing w:line="240" w:lineRule="auto"/>
        <w:ind w:left="1440"/>
        <w:rPr>
          <w:rFonts w:ascii="Times New Roman" w:hAnsi="Times New Roman" w:cs="Times New Roman"/>
          <w:sz w:val="24"/>
        </w:rPr>
      </w:pPr>
      <w:r>
        <w:rPr>
          <w:rFonts w:ascii="Times New Roman" w:hAnsi="Times New Roman" w:cs="Times New Roman"/>
          <w:sz w:val="24"/>
        </w:rPr>
        <w:t>All outgoing communications (from HUB to SPOKEs) will be scheduled at</w:t>
      </w:r>
      <w:r w:rsidR="0025286A">
        <w:rPr>
          <w:rFonts w:ascii="Times New Roman" w:hAnsi="Times New Roman" w:cs="Times New Roman"/>
          <w:sz w:val="24"/>
        </w:rPr>
        <w:t xml:space="preserve"> approximately</w:t>
      </w:r>
      <w:r>
        <w:rPr>
          <w:rFonts w:ascii="Times New Roman" w:hAnsi="Times New Roman" w:cs="Times New Roman"/>
          <w:sz w:val="24"/>
        </w:rPr>
        <w:t xml:space="preserve"> </w:t>
      </w:r>
      <w:r w:rsidR="00673387">
        <w:rPr>
          <w:rFonts w:ascii="Times New Roman" w:hAnsi="Times New Roman" w:cs="Times New Roman"/>
          <w:sz w:val="24"/>
        </w:rPr>
        <w:t>2</w:t>
      </w:r>
      <w:r>
        <w:rPr>
          <w:rFonts w:ascii="Times New Roman" w:hAnsi="Times New Roman" w:cs="Times New Roman"/>
          <w:sz w:val="24"/>
        </w:rPr>
        <w:t xml:space="preserve"> and </w:t>
      </w:r>
      <w:r w:rsidR="00673387">
        <w:rPr>
          <w:rFonts w:ascii="Times New Roman" w:hAnsi="Times New Roman" w:cs="Times New Roman"/>
          <w:sz w:val="24"/>
        </w:rPr>
        <w:t>4</w:t>
      </w:r>
      <w:r>
        <w:rPr>
          <w:rFonts w:ascii="Times New Roman" w:hAnsi="Times New Roman" w:cs="Times New Roman"/>
          <w:sz w:val="24"/>
        </w:rPr>
        <w:t xml:space="preserve"> month intervals using conference call or on-site visit. The discussions will include updates on implementation of action items, any difficulties encountered, or newly identified educational needs.</w:t>
      </w:r>
    </w:p>
    <w:p w14:paraId="2A86D5B1" w14:textId="2861B156" w:rsidR="00B35353" w:rsidRDefault="00B35353" w:rsidP="00B35353">
      <w:pPr>
        <w:spacing w:line="240" w:lineRule="auto"/>
        <w:ind w:left="1440"/>
        <w:rPr>
          <w:rFonts w:ascii="Times New Roman" w:hAnsi="Times New Roman" w:cs="Times New Roman"/>
          <w:sz w:val="24"/>
        </w:rPr>
      </w:pPr>
      <w:r>
        <w:rPr>
          <w:rFonts w:ascii="Times New Roman" w:hAnsi="Times New Roman" w:cs="Times New Roman"/>
          <w:sz w:val="24"/>
        </w:rPr>
        <w:t>Incoming interactions (from SPOKE to HUB) will be encouraged and will happen based on the need of each SPOKE for further assistance or input from the HUB.</w:t>
      </w:r>
    </w:p>
    <w:p w14:paraId="46DCF939" w14:textId="5720B8F1" w:rsidR="00B35353" w:rsidRDefault="00B35353" w:rsidP="00B35353">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Repeated follow-up in person visit</w:t>
      </w:r>
    </w:p>
    <w:p w14:paraId="0CE469AA" w14:textId="19C09A96" w:rsidR="00B35353" w:rsidRDefault="00B35353" w:rsidP="00B35353">
      <w:pPr>
        <w:spacing w:line="240" w:lineRule="auto"/>
        <w:ind w:left="1440"/>
        <w:rPr>
          <w:rFonts w:ascii="Times New Roman" w:hAnsi="Times New Roman" w:cs="Times New Roman"/>
          <w:sz w:val="24"/>
        </w:rPr>
      </w:pPr>
      <w:r>
        <w:rPr>
          <w:rFonts w:ascii="Times New Roman" w:hAnsi="Times New Roman" w:cs="Times New Roman"/>
          <w:sz w:val="24"/>
        </w:rPr>
        <w:t>A follow-up visit to the SPOKE</w:t>
      </w:r>
      <w:r w:rsidR="0025286A">
        <w:rPr>
          <w:rFonts w:ascii="Times New Roman" w:hAnsi="Times New Roman" w:cs="Times New Roman"/>
          <w:sz w:val="24"/>
        </w:rPr>
        <w:t xml:space="preserve"> will be </w:t>
      </w:r>
      <w:r>
        <w:rPr>
          <w:rFonts w:ascii="Times New Roman" w:hAnsi="Times New Roman" w:cs="Times New Roman"/>
          <w:sz w:val="24"/>
        </w:rPr>
        <w:t xml:space="preserve">conducted by the same methods as described above to provide re-assessments of the </w:t>
      </w:r>
      <w:r w:rsidR="00F624E7">
        <w:rPr>
          <w:rFonts w:ascii="Times New Roman" w:hAnsi="Times New Roman" w:cs="Times New Roman"/>
          <w:sz w:val="24"/>
        </w:rPr>
        <w:t xml:space="preserve">PORS </w:t>
      </w:r>
      <w:r>
        <w:rPr>
          <w:rFonts w:ascii="Times New Roman" w:hAnsi="Times New Roman" w:cs="Times New Roman"/>
          <w:sz w:val="24"/>
        </w:rPr>
        <w:t>and simulation-based performance</w:t>
      </w:r>
      <w:r w:rsidR="005739F2">
        <w:rPr>
          <w:rFonts w:ascii="Times New Roman" w:hAnsi="Times New Roman" w:cs="Times New Roman"/>
          <w:sz w:val="24"/>
        </w:rPr>
        <w:t xml:space="preserve"> 6 months following the baseline assessment. </w:t>
      </w:r>
    </w:p>
    <w:p w14:paraId="1D147317" w14:textId="4B55635C" w:rsidR="00B35353" w:rsidRDefault="002026E5" w:rsidP="00B35353">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Post-visit Trends Analysis</w:t>
      </w:r>
      <w:r w:rsidR="0092660E">
        <w:rPr>
          <w:rFonts w:ascii="Times New Roman" w:hAnsi="Times New Roman" w:cs="Times New Roman"/>
          <w:sz w:val="24"/>
        </w:rPr>
        <w:t xml:space="preserve"> (Optional)</w:t>
      </w:r>
    </w:p>
    <w:p w14:paraId="2483A3CA" w14:textId="4A945C30" w:rsidR="002026E5" w:rsidRDefault="002026E5" w:rsidP="002026E5">
      <w:pPr>
        <w:spacing w:line="240" w:lineRule="auto"/>
        <w:ind w:left="1440"/>
        <w:rPr>
          <w:rFonts w:ascii="Times New Roman" w:hAnsi="Times New Roman" w:cs="Times New Roman"/>
          <w:sz w:val="24"/>
        </w:rPr>
      </w:pPr>
      <w:r>
        <w:rPr>
          <w:rFonts w:ascii="Times New Roman" w:hAnsi="Times New Roman" w:cs="Times New Roman"/>
          <w:sz w:val="24"/>
        </w:rPr>
        <w:t>Structured debriefing will be recorded after all in-situ simulation sessions</w:t>
      </w:r>
      <w:r w:rsidR="0092660E">
        <w:rPr>
          <w:rFonts w:ascii="Times New Roman" w:hAnsi="Times New Roman" w:cs="Times New Roman"/>
          <w:sz w:val="24"/>
        </w:rPr>
        <w:t xml:space="preserve"> administered by AMCs participating in AIM 3</w:t>
      </w:r>
      <w:r w:rsidR="000A5CA3">
        <w:rPr>
          <w:rFonts w:ascii="Times New Roman" w:hAnsi="Times New Roman" w:cs="Times New Roman"/>
          <w:sz w:val="24"/>
        </w:rPr>
        <w:t>.</w:t>
      </w:r>
      <w:r>
        <w:rPr>
          <w:rFonts w:ascii="Times New Roman" w:hAnsi="Times New Roman" w:cs="Times New Roman"/>
          <w:sz w:val="24"/>
        </w:rPr>
        <w:t xml:space="preserve"> </w:t>
      </w:r>
      <w:r w:rsidR="000A5CA3">
        <w:rPr>
          <w:rFonts w:ascii="Times New Roman" w:hAnsi="Times New Roman" w:cs="Times New Roman"/>
          <w:sz w:val="24"/>
        </w:rPr>
        <w:t>It will be</w:t>
      </w:r>
      <w:r>
        <w:rPr>
          <w:rFonts w:ascii="Times New Roman" w:hAnsi="Times New Roman" w:cs="Times New Roman"/>
          <w:sz w:val="24"/>
        </w:rPr>
        <w:t xml:space="preserve"> analyzed for common themes or trends regarding barriers or difficulties to excelling in these scenarios.</w:t>
      </w:r>
    </w:p>
    <w:p w14:paraId="35732DD9" w14:textId="14F46E85" w:rsidR="002026E5" w:rsidRDefault="002026E5" w:rsidP="002026E5">
      <w:pPr>
        <w:spacing w:line="240" w:lineRule="auto"/>
        <w:ind w:left="1440"/>
        <w:rPr>
          <w:rFonts w:ascii="Times New Roman" w:hAnsi="Times New Roman" w:cs="Times New Roman"/>
          <w:sz w:val="24"/>
        </w:rPr>
      </w:pPr>
      <w:r>
        <w:rPr>
          <w:rFonts w:ascii="Times New Roman" w:hAnsi="Times New Roman" w:cs="Times New Roman"/>
          <w:sz w:val="24"/>
        </w:rPr>
        <w:t xml:space="preserve">SPOKEs </w:t>
      </w:r>
      <w:r w:rsidR="000A5CA3">
        <w:rPr>
          <w:rFonts w:ascii="Times New Roman" w:hAnsi="Times New Roman" w:cs="Times New Roman"/>
          <w:sz w:val="24"/>
        </w:rPr>
        <w:t xml:space="preserve">working with AMCs participating in AIM 3 </w:t>
      </w:r>
      <w:r>
        <w:rPr>
          <w:rFonts w:ascii="Times New Roman" w:hAnsi="Times New Roman" w:cs="Times New Roman"/>
          <w:sz w:val="24"/>
        </w:rPr>
        <w:t xml:space="preserve">will also be encouraged to </w:t>
      </w:r>
      <w:r w:rsidR="000A5CA3">
        <w:rPr>
          <w:rFonts w:ascii="Times New Roman" w:hAnsi="Times New Roman" w:cs="Times New Roman"/>
          <w:sz w:val="24"/>
        </w:rPr>
        <w:t>document</w:t>
      </w:r>
      <w:r>
        <w:rPr>
          <w:rFonts w:ascii="Times New Roman" w:hAnsi="Times New Roman" w:cs="Times New Roman"/>
          <w:sz w:val="24"/>
        </w:rPr>
        <w:t xml:space="preserve"> their performance in any real clinical emergencies during the study period and report any perceived difficulties, barriers, or gaps in education. They will be provided a tool to assist with </w:t>
      </w:r>
      <w:r w:rsidR="00904F7E">
        <w:rPr>
          <w:rFonts w:ascii="Times New Roman" w:hAnsi="Times New Roman" w:cs="Times New Roman"/>
          <w:sz w:val="24"/>
        </w:rPr>
        <w:t>this</w:t>
      </w:r>
      <w:r>
        <w:rPr>
          <w:rFonts w:ascii="Times New Roman" w:hAnsi="Times New Roman" w:cs="Times New Roman"/>
          <w:sz w:val="24"/>
        </w:rPr>
        <w:t xml:space="preserve"> based on the structured debriefing described above.</w:t>
      </w:r>
      <w:r w:rsidR="00F624E7">
        <w:rPr>
          <w:rFonts w:ascii="Times New Roman" w:hAnsi="Times New Roman" w:cs="Times New Roman"/>
          <w:sz w:val="24"/>
        </w:rPr>
        <w:t xml:space="preserve"> No patient identifying information will be reported.</w:t>
      </w:r>
    </w:p>
    <w:p w14:paraId="466D43DC" w14:textId="7783E6D2" w:rsidR="0025286A" w:rsidRDefault="0025286A" w:rsidP="002026E5">
      <w:pPr>
        <w:spacing w:line="240" w:lineRule="auto"/>
        <w:ind w:left="1440"/>
        <w:rPr>
          <w:rFonts w:ascii="Times New Roman" w:hAnsi="Times New Roman" w:cs="Times New Roman"/>
          <w:sz w:val="24"/>
        </w:rPr>
      </w:pPr>
      <w:r>
        <w:rPr>
          <w:rFonts w:ascii="Times New Roman" w:hAnsi="Times New Roman" w:cs="Times New Roman"/>
          <w:b/>
          <w:sz w:val="24"/>
        </w:rPr>
        <w:t>HUB ImPACTS Team:</w:t>
      </w:r>
    </w:p>
    <w:p w14:paraId="1A3B048C" w14:textId="6B61E90D" w:rsidR="0025286A" w:rsidRDefault="0025286A" w:rsidP="002026E5">
      <w:pPr>
        <w:spacing w:line="240" w:lineRule="auto"/>
        <w:ind w:left="1440"/>
        <w:rPr>
          <w:rFonts w:ascii="Times New Roman" w:hAnsi="Times New Roman" w:cs="Times New Roman"/>
          <w:sz w:val="24"/>
        </w:rPr>
      </w:pPr>
      <w:r>
        <w:rPr>
          <w:rFonts w:ascii="Times New Roman" w:hAnsi="Times New Roman" w:cs="Times New Roman"/>
          <w:sz w:val="24"/>
        </w:rPr>
        <w:t>The team will be recruited from an academic medical center at each region/state and aims to include providers from different medical backgrounds (EM, ICU, and critical care transport) and professions (RN, MD, DO, APRN, PA).</w:t>
      </w:r>
    </w:p>
    <w:p w14:paraId="05093FF9" w14:textId="77777777" w:rsidR="0025286A" w:rsidRDefault="0025286A" w:rsidP="002026E5">
      <w:pPr>
        <w:spacing w:line="240" w:lineRule="auto"/>
        <w:ind w:left="1440"/>
        <w:rPr>
          <w:rFonts w:ascii="Times New Roman" w:hAnsi="Times New Roman" w:cs="Times New Roman"/>
          <w:sz w:val="24"/>
        </w:rPr>
      </w:pPr>
      <w:r>
        <w:rPr>
          <w:rFonts w:ascii="Times New Roman" w:hAnsi="Times New Roman" w:cs="Times New Roman"/>
          <w:b/>
          <w:sz w:val="24"/>
        </w:rPr>
        <w:t>Participant Team:</w:t>
      </w:r>
    </w:p>
    <w:p w14:paraId="26368352" w14:textId="6816E927" w:rsidR="0025286A" w:rsidRDefault="0025286A" w:rsidP="002026E5">
      <w:pPr>
        <w:spacing w:line="240" w:lineRule="auto"/>
        <w:ind w:left="1440"/>
        <w:rPr>
          <w:rFonts w:ascii="Times New Roman" w:hAnsi="Times New Roman" w:cs="Times New Roman"/>
          <w:sz w:val="24"/>
        </w:rPr>
      </w:pPr>
      <w:r>
        <w:rPr>
          <w:rFonts w:ascii="Times New Roman" w:hAnsi="Times New Roman" w:cs="Times New Roman"/>
          <w:sz w:val="24"/>
        </w:rPr>
        <w:t xml:space="preserve">Each team will consist of pediatric </w:t>
      </w:r>
      <w:r w:rsidR="00F624E7">
        <w:rPr>
          <w:rFonts w:ascii="Times New Roman" w:hAnsi="Times New Roman" w:cs="Times New Roman"/>
          <w:sz w:val="24"/>
        </w:rPr>
        <w:t>outpatient</w:t>
      </w:r>
      <w:r>
        <w:rPr>
          <w:rFonts w:ascii="Times New Roman" w:hAnsi="Times New Roman" w:cs="Times New Roman"/>
          <w:sz w:val="24"/>
        </w:rPr>
        <w:t xml:space="preserve"> office staff including physicians, nurses, ancillary office staff, and others.</w:t>
      </w:r>
    </w:p>
    <w:p w14:paraId="172E7923" w14:textId="4AF06DE5" w:rsidR="0025286A" w:rsidRDefault="0025286A" w:rsidP="002026E5">
      <w:pPr>
        <w:spacing w:line="240" w:lineRule="auto"/>
        <w:ind w:left="1440"/>
        <w:rPr>
          <w:rFonts w:ascii="Times New Roman" w:hAnsi="Times New Roman" w:cs="Times New Roman"/>
          <w:sz w:val="24"/>
        </w:rPr>
      </w:pPr>
      <w:r>
        <w:rPr>
          <w:rFonts w:ascii="Times New Roman" w:hAnsi="Times New Roman" w:cs="Times New Roman"/>
          <w:b/>
          <w:sz w:val="24"/>
        </w:rPr>
        <w:t>Simulation Sessions:</w:t>
      </w:r>
    </w:p>
    <w:p w14:paraId="04B4C42F" w14:textId="07CBF364" w:rsidR="0025286A" w:rsidRDefault="0025286A" w:rsidP="002026E5">
      <w:pPr>
        <w:spacing w:line="240" w:lineRule="auto"/>
        <w:ind w:left="1440"/>
        <w:rPr>
          <w:rFonts w:ascii="Times New Roman" w:hAnsi="Times New Roman" w:cs="Times New Roman"/>
          <w:sz w:val="24"/>
        </w:rPr>
      </w:pPr>
      <w:r>
        <w:rPr>
          <w:rFonts w:ascii="Times New Roman" w:hAnsi="Times New Roman" w:cs="Times New Roman"/>
          <w:sz w:val="24"/>
        </w:rPr>
        <w:t xml:space="preserve">Staff expected to participate in the simulation should mimic the site’s normal assigned tasks and workflow. </w:t>
      </w:r>
      <w:r w:rsidR="00BF0BB9">
        <w:rPr>
          <w:rFonts w:ascii="Times New Roman" w:hAnsi="Times New Roman" w:cs="Times New Roman"/>
          <w:sz w:val="24"/>
        </w:rPr>
        <w:t xml:space="preserve">This will vary slightly based on each SPOKE’s normal staffing and assignments. Additionally, the location of in-situ simulation </w:t>
      </w:r>
      <w:r w:rsidR="00BF0BB9">
        <w:rPr>
          <w:rFonts w:ascii="Times New Roman" w:hAnsi="Times New Roman" w:cs="Times New Roman"/>
          <w:sz w:val="24"/>
        </w:rPr>
        <w:lastRenderedPageBreak/>
        <w:t>will be either in a patient room or the waiting room of the practice. Practices will be expected to provide their own supplies and equipment, but the simulation team will have all necessary equipment available to replace the SPOKE’s supplies prior to use as to prevent them from incurring costs due to this study.</w:t>
      </w:r>
    </w:p>
    <w:p w14:paraId="3644F9F4" w14:textId="429FD744" w:rsidR="00BF0BB9" w:rsidRDefault="00BF0BB9" w:rsidP="002026E5">
      <w:pPr>
        <w:spacing w:line="240" w:lineRule="auto"/>
        <w:ind w:left="1440"/>
        <w:rPr>
          <w:rFonts w:ascii="Times New Roman" w:hAnsi="Times New Roman" w:cs="Times New Roman"/>
          <w:sz w:val="24"/>
        </w:rPr>
      </w:pPr>
      <w:r>
        <w:rPr>
          <w:rFonts w:ascii="Times New Roman" w:hAnsi="Times New Roman" w:cs="Times New Roman"/>
          <w:b/>
          <w:sz w:val="24"/>
        </w:rPr>
        <w:t>Simulators:</w:t>
      </w:r>
    </w:p>
    <w:p w14:paraId="09121D3B" w14:textId="7A5CA9F5" w:rsidR="00BF0BB9" w:rsidRDefault="00BF0BB9" w:rsidP="002026E5">
      <w:pPr>
        <w:spacing w:line="240" w:lineRule="auto"/>
        <w:ind w:left="1440"/>
        <w:rPr>
          <w:rFonts w:ascii="Times New Roman" w:hAnsi="Times New Roman" w:cs="Times New Roman"/>
          <w:sz w:val="24"/>
        </w:rPr>
      </w:pPr>
      <w:r>
        <w:rPr>
          <w:rFonts w:ascii="Times New Roman" w:hAnsi="Times New Roman" w:cs="Times New Roman"/>
          <w:sz w:val="24"/>
        </w:rPr>
        <w:t>We will use a variety of simulators for the project based on each HUB’s equipment. These will include a 7 kg infant/toddler (SimBaby) and a 20 kg child (Sim Junior/Megacode Kid).</w:t>
      </w:r>
    </w:p>
    <w:p w14:paraId="4FF11935" w14:textId="392152AB" w:rsidR="00BF0BB9" w:rsidRDefault="00BF0BB9" w:rsidP="002026E5">
      <w:pPr>
        <w:spacing w:line="240" w:lineRule="auto"/>
        <w:ind w:left="1440"/>
        <w:rPr>
          <w:rFonts w:ascii="Times New Roman" w:hAnsi="Times New Roman" w:cs="Times New Roman"/>
          <w:sz w:val="24"/>
        </w:rPr>
      </w:pPr>
      <w:r>
        <w:rPr>
          <w:rFonts w:ascii="Times New Roman" w:hAnsi="Times New Roman" w:cs="Times New Roman"/>
          <w:b/>
          <w:sz w:val="24"/>
        </w:rPr>
        <w:t>Video:</w:t>
      </w:r>
    </w:p>
    <w:p w14:paraId="3ED3ED89" w14:textId="631D575F" w:rsidR="00BF0BB9" w:rsidRDefault="00BF0BB9" w:rsidP="00BF0BB9">
      <w:pPr>
        <w:spacing w:line="240" w:lineRule="auto"/>
        <w:ind w:left="1440"/>
        <w:rPr>
          <w:rFonts w:ascii="Times New Roman" w:hAnsi="Times New Roman" w:cs="Times New Roman"/>
          <w:sz w:val="24"/>
        </w:rPr>
      </w:pPr>
      <w:r>
        <w:rPr>
          <w:rFonts w:ascii="Times New Roman" w:hAnsi="Times New Roman" w:cs="Times New Roman"/>
          <w:sz w:val="24"/>
        </w:rPr>
        <w:t>All simulation sessions will be videotaped using B-Line Medical “SimCapture.” All videos will be stored in the central memory of B-Line or uploaded to this system if a HUB uses another method to record video. A random sample of 10% of the cases will be reviewed by a blinded individual to compare the scores to each HUB’s score for the case.</w:t>
      </w:r>
    </w:p>
    <w:p w14:paraId="77ADD04B" w14:textId="7E8B34A6" w:rsidR="00BF0BB9" w:rsidRDefault="00BF0BB9" w:rsidP="00BF0BB9">
      <w:pPr>
        <w:spacing w:line="240" w:lineRule="auto"/>
        <w:ind w:left="1440"/>
        <w:rPr>
          <w:rFonts w:ascii="Times New Roman" w:hAnsi="Times New Roman" w:cs="Times New Roman"/>
          <w:sz w:val="24"/>
        </w:rPr>
      </w:pPr>
      <w:r>
        <w:rPr>
          <w:rFonts w:ascii="Times New Roman" w:hAnsi="Times New Roman" w:cs="Times New Roman"/>
          <w:b/>
          <w:sz w:val="24"/>
        </w:rPr>
        <w:t>Audio:</w:t>
      </w:r>
    </w:p>
    <w:p w14:paraId="3D6FAE2E" w14:textId="63008706" w:rsidR="00BF0BB9" w:rsidRDefault="00BF0BB9" w:rsidP="00BF0BB9">
      <w:pPr>
        <w:spacing w:line="240" w:lineRule="auto"/>
        <w:ind w:left="1440"/>
        <w:rPr>
          <w:rFonts w:ascii="Times New Roman" w:hAnsi="Times New Roman" w:cs="Times New Roman"/>
          <w:sz w:val="24"/>
        </w:rPr>
      </w:pPr>
      <w:r>
        <w:rPr>
          <w:rFonts w:ascii="Times New Roman" w:hAnsi="Times New Roman" w:cs="Times New Roman"/>
          <w:sz w:val="24"/>
        </w:rPr>
        <w:t xml:space="preserve">Audio recordings of the structured debriefing sessions will be recorded </w:t>
      </w:r>
      <w:r w:rsidR="005357A1">
        <w:rPr>
          <w:rFonts w:ascii="Times New Roman" w:hAnsi="Times New Roman" w:cs="Times New Roman"/>
          <w:sz w:val="24"/>
        </w:rPr>
        <w:t>and stored in the central memory of B-Line, or uploaded to this system if a HUB uses another method to record audio. These recordings will be reviewed for common themes/trends regarding barriers to providing ideal care in emergencies.</w:t>
      </w:r>
    </w:p>
    <w:p w14:paraId="2648E000" w14:textId="1392FCE4" w:rsidR="005357A1" w:rsidRDefault="005357A1" w:rsidP="00BF0BB9">
      <w:pPr>
        <w:spacing w:line="240" w:lineRule="auto"/>
        <w:ind w:left="1440"/>
        <w:rPr>
          <w:rFonts w:ascii="Times New Roman" w:hAnsi="Times New Roman" w:cs="Times New Roman"/>
          <w:sz w:val="24"/>
        </w:rPr>
      </w:pPr>
      <w:r>
        <w:rPr>
          <w:rFonts w:ascii="Times New Roman" w:hAnsi="Times New Roman" w:cs="Times New Roman"/>
          <w:b/>
          <w:sz w:val="24"/>
        </w:rPr>
        <w:t>Project Facilities:</w:t>
      </w:r>
    </w:p>
    <w:p w14:paraId="08FC66A3" w14:textId="5DD34656" w:rsidR="005357A1" w:rsidRDefault="005357A1" w:rsidP="00BF0BB9">
      <w:pPr>
        <w:spacing w:line="240" w:lineRule="auto"/>
        <w:ind w:left="1440"/>
        <w:rPr>
          <w:rFonts w:ascii="Times New Roman" w:hAnsi="Times New Roman" w:cs="Times New Roman"/>
          <w:sz w:val="24"/>
        </w:rPr>
      </w:pPr>
      <w:r>
        <w:rPr>
          <w:rFonts w:ascii="Times New Roman" w:hAnsi="Times New Roman" w:cs="Times New Roman"/>
          <w:sz w:val="24"/>
        </w:rPr>
        <w:t>This study will be conducted across the United States and be administered by collaborating HUBs outside of the Indiana area. In Indiana, Dr. Yuknis will conduct the protocol and in other sites the PI will be identified prior to enrollment and appropriate local HIC will be obtained. SPOKE and HUB sites will voluntarily join ImPACTS through a set of collaborative agreements (between SPOKE and “ImPACTS core” as well as HUBs and core). The ImPACTS core will provide a standardized protocol for SPOKEs to collaborate with HUBs. Participating SPOKEs will have access to quality improvement and educational content that can be shared by the HUB. The goal is to have all necessary resources, guidelines, and policies readily available in a centralized folder that can be accessed by HUB and SPOKE sites at any time. This project will not involve randomization.</w:t>
      </w:r>
    </w:p>
    <w:p w14:paraId="0D3E36C6" w14:textId="52096342" w:rsidR="005357A1" w:rsidRDefault="005357A1" w:rsidP="00BF0BB9">
      <w:pPr>
        <w:spacing w:line="240" w:lineRule="auto"/>
        <w:ind w:left="1440"/>
        <w:rPr>
          <w:rFonts w:ascii="Times New Roman" w:hAnsi="Times New Roman" w:cs="Times New Roman"/>
          <w:sz w:val="24"/>
        </w:rPr>
      </w:pPr>
      <w:r>
        <w:rPr>
          <w:rFonts w:ascii="Times New Roman" w:hAnsi="Times New Roman" w:cs="Times New Roman"/>
          <w:b/>
          <w:sz w:val="24"/>
        </w:rPr>
        <w:t>HUB recruitment, collaboration, and standardization:</w:t>
      </w:r>
    </w:p>
    <w:p w14:paraId="4D31B112" w14:textId="2969B305" w:rsidR="005357A1" w:rsidRDefault="00EB27D7" w:rsidP="00BF0BB9">
      <w:pPr>
        <w:spacing w:line="240" w:lineRule="auto"/>
        <w:ind w:left="1440"/>
        <w:rPr>
          <w:rFonts w:ascii="Times New Roman" w:hAnsi="Times New Roman" w:cs="Times New Roman"/>
          <w:sz w:val="24"/>
        </w:rPr>
      </w:pPr>
      <w:r>
        <w:rPr>
          <w:rFonts w:ascii="Times New Roman" w:hAnsi="Times New Roman" w:cs="Times New Roman"/>
          <w:sz w:val="24"/>
        </w:rPr>
        <w:t xml:space="preserve">The HUB will complete training with the “ImPACTS core” using “Train the Trainer” to ensure standardization in the structure and process of this intervention, if it has not already completed this training during an earlier ImPACTS project. HUB team should include healthcare providers with a solid background in pediatric emergency/critical care medicine and </w:t>
      </w:r>
      <w:r w:rsidR="00E56EAE">
        <w:rPr>
          <w:rFonts w:ascii="Times New Roman" w:hAnsi="Times New Roman" w:cs="Times New Roman"/>
          <w:sz w:val="24"/>
        </w:rPr>
        <w:t>simulation-based</w:t>
      </w:r>
      <w:r>
        <w:rPr>
          <w:rFonts w:ascii="Times New Roman" w:hAnsi="Times New Roman" w:cs="Times New Roman"/>
          <w:sz w:val="24"/>
        </w:rPr>
        <w:t xml:space="preserve"> </w:t>
      </w:r>
      <w:r w:rsidR="00242308">
        <w:rPr>
          <w:rFonts w:ascii="Times New Roman" w:hAnsi="Times New Roman" w:cs="Times New Roman"/>
          <w:sz w:val="24"/>
        </w:rPr>
        <w:t>education.</w:t>
      </w:r>
      <w:r>
        <w:rPr>
          <w:rFonts w:ascii="Times New Roman" w:hAnsi="Times New Roman" w:cs="Times New Roman"/>
          <w:sz w:val="24"/>
        </w:rPr>
        <w:t xml:space="preserve"> The team may include but not be limited to the following: pediatric emergency physicians, pediatric critical care physicians, nurses, respiratory therapists, and nurse practitioners. Each HUB will be provided a turnkey approach to </w:t>
      </w:r>
      <w:r>
        <w:rPr>
          <w:rFonts w:ascii="Times New Roman" w:hAnsi="Times New Roman" w:cs="Times New Roman"/>
          <w:sz w:val="24"/>
        </w:rPr>
        <w:lastRenderedPageBreak/>
        <w:t>collaborating with SPOKEs including QI/PI/clinical practice/education. Each HUB will identify at least three SPOKEs that will participate on a voluntary basis and commit to all elements of the program. Each SPOKE is to identify a physician and/or nurse as a champion for their location. This individual will coordinate the in person readiness assessment, the simulations, and all follow-up interactions with the HUB upon the initial agreement.</w:t>
      </w:r>
    </w:p>
    <w:p w14:paraId="19037BE8" w14:textId="70D4890D" w:rsidR="00EB27D7" w:rsidRDefault="00EB27D7" w:rsidP="00BF0BB9">
      <w:pPr>
        <w:spacing w:line="240" w:lineRule="auto"/>
        <w:ind w:left="1440"/>
        <w:rPr>
          <w:rFonts w:ascii="Times New Roman" w:hAnsi="Times New Roman" w:cs="Times New Roman"/>
          <w:sz w:val="24"/>
        </w:rPr>
      </w:pPr>
      <w:r>
        <w:rPr>
          <w:rFonts w:ascii="Times New Roman" w:hAnsi="Times New Roman" w:cs="Times New Roman"/>
          <w:b/>
          <w:sz w:val="24"/>
        </w:rPr>
        <w:t>Clinical Data:</w:t>
      </w:r>
    </w:p>
    <w:p w14:paraId="249AA01A" w14:textId="5B63B9EF" w:rsidR="00EB27D7" w:rsidRPr="00EB27D7" w:rsidRDefault="00EB27D7" w:rsidP="00BF0BB9">
      <w:pPr>
        <w:spacing w:line="240" w:lineRule="auto"/>
        <w:ind w:left="1440"/>
        <w:rPr>
          <w:rFonts w:ascii="Times New Roman" w:hAnsi="Times New Roman" w:cs="Times New Roman"/>
          <w:sz w:val="24"/>
        </w:rPr>
      </w:pPr>
      <w:r>
        <w:rPr>
          <w:rFonts w:ascii="Times New Roman" w:hAnsi="Times New Roman" w:cs="Times New Roman"/>
          <w:sz w:val="24"/>
        </w:rPr>
        <w:t xml:space="preserve">All self-reported clinical data regarding actual emergencies during the study period will be submitted in a de-identified manner via the same website where </w:t>
      </w:r>
      <w:r w:rsidR="00B35192">
        <w:rPr>
          <w:rFonts w:ascii="Times New Roman" w:hAnsi="Times New Roman" w:cs="Times New Roman"/>
          <w:sz w:val="24"/>
        </w:rPr>
        <w:t>readiness survey and assessment results are submitted. No patient identifying information will be recorded.</w:t>
      </w:r>
      <w:r w:rsidR="000A5CA3">
        <w:rPr>
          <w:rFonts w:ascii="Times New Roman" w:hAnsi="Times New Roman" w:cs="Times New Roman"/>
          <w:sz w:val="24"/>
        </w:rPr>
        <w:t xml:space="preserve"> This data will be used only for identification of common themes regarding the care for pediatric emergencies in the primary care setting in order to better tailor interventions to improve that care.</w:t>
      </w:r>
    </w:p>
    <w:p w14:paraId="3B8AD86E" w14:textId="77777777" w:rsidR="005357A1" w:rsidRPr="00BF0BB9" w:rsidRDefault="005357A1" w:rsidP="00BF0BB9">
      <w:pPr>
        <w:spacing w:line="240" w:lineRule="auto"/>
        <w:ind w:left="1440"/>
        <w:rPr>
          <w:rFonts w:ascii="Times New Roman" w:hAnsi="Times New Roman" w:cs="Times New Roman"/>
          <w:sz w:val="24"/>
        </w:rPr>
      </w:pPr>
    </w:p>
    <w:p w14:paraId="16C203DC" w14:textId="60319E66" w:rsidR="0025286A" w:rsidRDefault="0025286A" w:rsidP="00F47021">
      <w:pPr>
        <w:pStyle w:val="ListParagraph"/>
        <w:numPr>
          <w:ilvl w:val="0"/>
          <w:numId w:val="2"/>
        </w:numPr>
        <w:spacing w:line="240" w:lineRule="auto"/>
        <w:rPr>
          <w:rFonts w:ascii="Times New Roman" w:hAnsi="Times New Roman" w:cs="Times New Roman"/>
          <w:b/>
          <w:sz w:val="24"/>
        </w:rPr>
      </w:pPr>
      <w:r w:rsidRPr="0025286A">
        <w:rPr>
          <w:rFonts w:ascii="Times New Roman" w:hAnsi="Times New Roman" w:cs="Times New Roman"/>
          <w:b/>
          <w:sz w:val="24"/>
        </w:rPr>
        <w:t>Reporting of Adverse Events or Unanticipated Problems Involving Risk to Participants or Others</w:t>
      </w:r>
      <w:r w:rsidR="00B465A7">
        <w:rPr>
          <w:rFonts w:ascii="Times New Roman" w:hAnsi="Times New Roman" w:cs="Times New Roman"/>
          <w:b/>
          <w:sz w:val="24"/>
        </w:rPr>
        <w:t>:</w:t>
      </w:r>
    </w:p>
    <w:p w14:paraId="50902472" w14:textId="77355587" w:rsidR="00F47021" w:rsidRDefault="00F47021" w:rsidP="00F47021">
      <w:pPr>
        <w:spacing w:line="240" w:lineRule="auto"/>
        <w:ind w:left="720"/>
        <w:rPr>
          <w:rFonts w:ascii="Times New Roman" w:hAnsi="Times New Roman" w:cs="Times New Roman"/>
          <w:sz w:val="24"/>
        </w:rPr>
      </w:pPr>
      <w:r>
        <w:rPr>
          <w:rFonts w:ascii="Times New Roman" w:hAnsi="Times New Roman" w:cs="Times New Roman"/>
          <w:sz w:val="24"/>
        </w:rPr>
        <w:t xml:space="preserve">Our study will be low risk as it is an observational pre-post study of an educational and supportive intervention for pediatric </w:t>
      </w:r>
      <w:r w:rsidR="00F624E7">
        <w:rPr>
          <w:rFonts w:ascii="Times New Roman" w:hAnsi="Times New Roman" w:cs="Times New Roman"/>
          <w:sz w:val="24"/>
        </w:rPr>
        <w:t>outpatient</w:t>
      </w:r>
      <w:r>
        <w:rPr>
          <w:rFonts w:ascii="Times New Roman" w:hAnsi="Times New Roman" w:cs="Times New Roman"/>
          <w:sz w:val="24"/>
        </w:rPr>
        <w:t xml:space="preserve"> providers. The only direct risk to subjects involved is the potential breach of confidentiality of protected health information (PHI) from the minimal amount of observational, clinical data reported </w:t>
      </w:r>
      <w:r w:rsidR="00B465A7">
        <w:rPr>
          <w:rFonts w:ascii="Times New Roman" w:hAnsi="Times New Roman" w:cs="Times New Roman"/>
          <w:sz w:val="24"/>
        </w:rPr>
        <w:t>from actual emergencies during the study period. This risk is minimized by the lack of any patient-identifiable data being recorded.</w:t>
      </w:r>
    </w:p>
    <w:p w14:paraId="6822F6AD" w14:textId="6A969E05" w:rsidR="00B465A7" w:rsidRDefault="00B465A7" w:rsidP="00B465A7">
      <w:pPr>
        <w:pStyle w:val="ListParagraph"/>
        <w:numPr>
          <w:ilvl w:val="0"/>
          <w:numId w:val="2"/>
        </w:numPr>
        <w:spacing w:line="240" w:lineRule="auto"/>
        <w:rPr>
          <w:rFonts w:ascii="Times New Roman" w:hAnsi="Times New Roman" w:cs="Times New Roman"/>
          <w:b/>
          <w:sz w:val="24"/>
        </w:rPr>
      </w:pPr>
      <w:r w:rsidRPr="00B465A7">
        <w:rPr>
          <w:rFonts w:ascii="Times New Roman" w:hAnsi="Times New Roman" w:cs="Times New Roman"/>
          <w:b/>
          <w:sz w:val="24"/>
        </w:rPr>
        <w:t>Study Withdraw</w:t>
      </w:r>
      <w:r>
        <w:rPr>
          <w:rFonts w:ascii="Times New Roman" w:hAnsi="Times New Roman" w:cs="Times New Roman"/>
          <w:b/>
          <w:sz w:val="24"/>
        </w:rPr>
        <w:t>a</w:t>
      </w:r>
      <w:r w:rsidRPr="00B465A7">
        <w:rPr>
          <w:rFonts w:ascii="Times New Roman" w:hAnsi="Times New Roman" w:cs="Times New Roman"/>
          <w:b/>
          <w:sz w:val="24"/>
        </w:rPr>
        <w:t>l/Disconti</w:t>
      </w:r>
      <w:r>
        <w:rPr>
          <w:rFonts w:ascii="Times New Roman" w:hAnsi="Times New Roman" w:cs="Times New Roman"/>
          <w:b/>
          <w:sz w:val="24"/>
        </w:rPr>
        <w:t>nuation:</w:t>
      </w:r>
    </w:p>
    <w:p w14:paraId="6D26FC04" w14:textId="42AF045D" w:rsidR="00B465A7" w:rsidRDefault="00B465A7" w:rsidP="00B465A7">
      <w:pPr>
        <w:spacing w:line="240" w:lineRule="auto"/>
        <w:ind w:left="720"/>
        <w:rPr>
          <w:rFonts w:ascii="Times New Roman" w:hAnsi="Times New Roman" w:cs="Times New Roman"/>
          <w:sz w:val="24"/>
        </w:rPr>
      </w:pPr>
      <w:r>
        <w:rPr>
          <w:rFonts w:ascii="Times New Roman" w:hAnsi="Times New Roman" w:cs="Times New Roman"/>
          <w:sz w:val="24"/>
        </w:rPr>
        <w:t>SPOKE participation in this study is entirely voluntary, as is HUB participation. Any SPOKE or HUB may withdraw from participation at any time.</w:t>
      </w:r>
    </w:p>
    <w:p w14:paraId="4F4733BC" w14:textId="12A7B698" w:rsidR="00B465A7" w:rsidRPr="00B465A7" w:rsidRDefault="00B465A7" w:rsidP="00B465A7">
      <w:pPr>
        <w:pStyle w:val="ListParagraph"/>
        <w:numPr>
          <w:ilvl w:val="0"/>
          <w:numId w:val="2"/>
        </w:numPr>
        <w:spacing w:line="240" w:lineRule="auto"/>
        <w:rPr>
          <w:rFonts w:ascii="Times New Roman" w:hAnsi="Times New Roman" w:cs="Times New Roman"/>
          <w:sz w:val="24"/>
        </w:rPr>
      </w:pPr>
      <w:r w:rsidRPr="00B465A7">
        <w:rPr>
          <w:rFonts w:ascii="Times New Roman" w:hAnsi="Times New Roman" w:cs="Times New Roman"/>
          <w:b/>
          <w:sz w:val="24"/>
        </w:rPr>
        <w:t>Statistical Considerations</w:t>
      </w:r>
    </w:p>
    <w:p w14:paraId="2CFA1FEE" w14:textId="3AA22F94" w:rsidR="00B465A7" w:rsidRDefault="00B465A7" w:rsidP="00B465A7">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b/>
          <w:sz w:val="24"/>
        </w:rPr>
        <w:t>Pediatric Primary Care Readiness score outcomes</w:t>
      </w:r>
    </w:p>
    <w:p w14:paraId="7B082577" w14:textId="33724356" w:rsidR="00B465A7" w:rsidRDefault="00B465A7" w:rsidP="00B465A7">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b/>
          <w:sz w:val="24"/>
        </w:rPr>
        <w:t>Simulation case performance and CTS</w:t>
      </w:r>
    </w:p>
    <w:p w14:paraId="418E0924" w14:textId="19CD1E83" w:rsidR="00B465A7" w:rsidRDefault="00B465A7" w:rsidP="00B465A7">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b/>
          <w:sz w:val="24"/>
        </w:rPr>
        <w:t>Completion rate of action items</w:t>
      </w:r>
    </w:p>
    <w:p w14:paraId="02CA4947" w14:textId="7C077AD4" w:rsidR="00B465A7" w:rsidRDefault="00B465A7" w:rsidP="00B465A7">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b/>
          <w:sz w:val="24"/>
        </w:rPr>
        <w:t>Identification of common themes/trends from debriefs/clinical data</w:t>
      </w:r>
    </w:p>
    <w:p w14:paraId="46001E1C" w14:textId="77777777" w:rsidR="00B465A7" w:rsidRDefault="00B465A7" w:rsidP="00B465A7">
      <w:pPr>
        <w:pStyle w:val="ListParagraph"/>
        <w:spacing w:line="240" w:lineRule="auto"/>
        <w:ind w:left="1800"/>
        <w:rPr>
          <w:rFonts w:ascii="Times New Roman" w:hAnsi="Times New Roman" w:cs="Times New Roman"/>
          <w:b/>
          <w:sz w:val="24"/>
        </w:rPr>
      </w:pPr>
    </w:p>
    <w:p w14:paraId="32609CF4" w14:textId="0A9B72B7" w:rsidR="00B465A7" w:rsidRPr="00B465A7" w:rsidRDefault="00B465A7" w:rsidP="00B465A7">
      <w:pPr>
        <w:pStyle w:val="ListParagraph"/>
        <w:numPr>
          <w:ilvl w:val="0"/>
          <w:numId w:val="2"/>
        </w:numPr>
        <w:spacing w:line="240" w:lineRule="auto"/>
        <w:rPr>
          <w:rFonts w:ascii="Times New Roman" w:hAnsi="Times New Roman" w:cs="Times New Roman"/>
          <w:b/>
          <w:sz w:val="24"/>
        </w:rPr>
      </w:pPr>
      <w:r w:rsidRPr="00B465A7">
        <w:rPr>
          <w:rFonts w:ascii="Times New Roman" w:hAnsi="Times New Roman" w:cs="Times New Roman"/>
          <w:b/>
          <w:sz w:val="24"/>
        </w:rPr>
        <w:t>Privacy/Confidentiality Issues:</w:t>
      </w:r>
    </w:p>
    <w:p w14:paraId="38E02941" w14:textId="4CFD5AC2" w:rsidR="00B465A7" w:rsidRDefault="00B465A7" w:rsidP="00B465A7">
      <w:pPr>
        <w:spacing w:line="240" w:lineRule="auto"/>
        <w:ind w:left="720"/>
        <w:rPr>
          <w:rFonts w:ascii="Times New Roman" w:hAnsi="Times New Roman" w:cs="Times New Roman"/>
          <w:sz w:val="24"/>
        </w:rPr>
      </w:pPr>
      <w:r>
        <w:rPr>
          <w:rFonts w:ascii="Times New Roman" w:hAnsi="Times New Roman" w:cs="Times New Roman"/>
          <w:sz w:val="24"/>
        </w:rPr>
        <w:t>Data will be collected through videotapes, audiotapes, and online data collection forms. Subjects in the multidisciplinary team will be asked to complete a data collection instrument online using qualtrics:</w:t>
      </w:r>
      <w:r w:rsidR="00D826EE" w:rsidRPr="00D826EE">
        <w:rPr>
          <w:rFonts w:ascii="Times New Roman" w:hAnsi="Times New Roman" w:cs="Times New Roman"/>
          <w:sz w:val="24"/>
          <w:szCs w:val="24"/>
        </w:rPr>
        <w:t xml:space="preserve"> </w:t>
      </w:r>
      <w:hyperlink r:id="rId9" w:tgtFrame="_blank" w:history="1">
        <w:r w:rsidR="00D826EE" w:rsidRPr="00D826EE">
          <w:rPr>
            <w:rStyle w:val="Hyperlink"/>
            <w:rFonts w:ascii="Times New Roman" w:hAnsi="Times New Roman" w:cs="Times New Roman"/>
            <w:sz w:val="24"/>
          </w:rPr>
          <w:t>https://survey.az1.qualtrics.com/jfe/form/SV_5jsXuCc5Lgj3JQh</w:t>
        </w:r>
      </w:hyperlink>
      <w:r>
        <w:rPr>
          <w:rFonts w:ascii="Times New Roman" w:hAnsi="Times New Roman" w:cs="Times New Roman"/>
          <w:sz w:val="24"/>
        </w:rPr>
        <w:t xml:space="preserve">. The data collection form will be maintained on a secure server that is password protected. SPOKEs reporting any clinical data will do so using a similar online instrument: </w:t>
      </w:r>
      <w:hyperlink r:id="rId10" w:tgtFrame="_blank" w:history="1">
        <w:r w:rsidR="00D826EE" w:rsidRPr="00D826EE">
          <w:rPr>
            <w:rStyle w:val="Hyperlink"/>
            <w:rFonts w:ascii="Times New Roman" w:hAnsi="Times New Roman" w:cs="Times New Roman"/>
            <w:sz w:val="24"/>
          </w:rPr>
          <w:t>https://survey.az1.qualtrics.com/jfe/form/SV_5jsXuCc5Lgj3JQh</w:t>
        </w:r>
      </w:hyperlink>
      <w:r>
        <w:rPr>
          <w:rFonts w:ascii="Times New Roman" w:hAnsi="Times New Roman" w:cs="Times New Roman"/>
          <w:b/>
          <w:sz w:val="24"/>
        </w:rPr>
        <w:t>,</w:t>
      </w:r>
      <w:r>
        <w:rPr>
          <w:rFonts w:ascii="Times New Roman" w:hAnsi="Times New Roman" w:cs="Times New Roman"/>
          <w:sz w:val="24"/>
        </w:rPr>
        <w:t xml:space="preserve"> which will be maintained on the same server.</w:t>
      </w:r>
      <w:r>
        <w:rPr>
          <w:rFonts w:ascii="Times New Roman" w:hAnsi="Times New Roman" w:cs="Times New Roman"/>
          <w:b/>
          <w:sz w:val="24"/>
        </w:rPr>
        <w:t xml:space="preserve"> </w:t>
      </w:r>
      <w:r w:rsidRPr="00B465A7">
        <w:rPr>
          <w:rFonts w:ascii="Times New Roman" w:hAnsi="Times New Roman" w:cs="Times New Roman"/>
          <w:sz w:val="24"/>
        </w:rPr>
        <w:t>Videotapes</w:t>
      </w:r>
      <w:r>
        <w:rPr>
          <w:rFonts w:ascii="Times New Roman" w:hAnsi="Times New Roman" w:cs="Times New Roman"/>
          <w:sz w:val="24"/>
        </w:rPr>
        <w:t xml:space="preserve"> and audiotapes of simulated scenarios and debriefing sessions wi</w:t>
      </w:r>
      <w:bookmarkStart w:id="0" w:name="_GoBack"/>
      <w:bookmarkEnd w:id="0"/>
      <w:r>
        <w:rPr>
          <w:rFonts w:ascii="Times New Roman" w:hAnsi="Times New Roman" w:cs="Times New Roman"/>
          <w:sz w:val="24"/>
        </w:rPr>
        <w:t xml:space="preserve">ll be processed and collected at each individual HUB and stored </w:t>
      </w:r>
      <w:r>
        <w:rPr>
          <w:rFonts w:ascii="Times New Roman" w:hAnsi="Times New Roman" w:cs="Times New Roman"/>
          <w:sz w:val="24"/>
        </w:rPr>
        <w:lastRenderedPageBreak/>
        <w:t>directly onto an encrypted server that is password protected.</w:t>
      </w:r>
      <w:r w:rsidR="0086493C">
        <w:rPr>
          <w:rFonts w:ascii="Times New Roman" w:hAnsi="Times New Roman" w:cs="Times New Roman"/>
          <w:sz w:val="24"/>
        </w:rPr>
        <w:t xml:space="preserve"> They will be uploaded to the secure video portal. Video and audio recordings reviewed by members of the review team will be maintained on the secure server and undergo destruction once review is completed. Each SPOKE will have a </w:t>
      </w:r>
      <w:r w:rsidR="00F624E7">
        <w:rPr>
          <w:rFonts w:ascii="Times New Roman" w:hAnsi="Times New Roman" w:cs="Times New Roman"/>
          <w:sz w:val="24"/>
        </w:rPr>
        <w:t>PORS</w:t>
      </w:r>
      <w:r w:rsidR="0086493C">
        <w:rPr>
          <w:rFonts w:ascii="Times New Roman" w:hAnsi="Times New Roman" w:cs="Times New Roman"/>
          <w:sz w:val="24"/>
        </w:rPr>
        <w:t xml:space="preserve"> survey completed to document a score. All items on checklists will be examined in person with the SPOKE “champion.” If the designated SPOKE “champion” is unsure or unable to identify an item, it will count as non-existent.</w:t>
      </w:r>
    </w:p>
    <w:p w14:paraId="2D9B6D92" w14:textId="78D7D6EA" w:rsidR="0086493C" w:rsidRPr="0086493C" w:rsidRDefault="0086493C" w:rsidP="0086493C">
      <w:pPr>
        <w:pStyle w:val="ListParagraph"/>
        <w:numPr>
          <w:ilvl w:val="0"/>
          <w:numId w:val="2"/>
        </w:numPr>
        <w:spacing w:line="240" w:lineRule="auto"/>
        <w:rPr>
          <w:rFonts w:ascii="Times New Roman" w:hAnsi="Times New Roman" w:cs="Times New Roman"/>
          <w:sz w:val="24"/>
        </w:rPr>
      </w:pPr>
      <w:r w:rsidRPr="0086493C">
        <w:rPr>
          <w:rFonts w:ascii="Times New Roman" w:hAnsi="Times New Roman" w:cs="Times New Roman"/>
          <w:b/>
          <w:sz w:val="24"/>
        </w:rPr>
        <w:t>Follow-up and Record Retention:</w:t>
      </w:r>
    </w:p>
    <w:p w14:paraId="12E86783" w14:textId="64CB3175" w:rsidR="0086493C" w:rsidRPr="0086493C" w:rsidRDefault="0086493C" w:rsidP="0086493C">
      <w:pPr>
        <w:spacing w:line="240" w:lineRule="auto"/>
        <w:ind w:left="720"/>
        <w:rPr>
          <w:rFonts w:ascii="Times New Roman" w:hAnsi="Times New Roman" w:cs="Times New Roman"/>
          <w:sz w:val="24"/>
        </w:rPr>
      </w:pPr>
      <w:r>
        <w:rPr>
          <w:rFonts w:ascii="Times New Roman" w:hAnsi="Times New Roman" w:cs="Times New Roman"/>
          <w:sz w:val="24"/>
        </w:rPr>
        <w:t>The study will be conducted in the timeframe from 1/1/2019 – 1/1/2022. Records, data, and evaluations will be retained until the completion of the study.</w:t>
      </w:r>
    </w:p>
    <w:sectPr w:rsidR="0086493C" w:rsidRPr="0086493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2AC9F" w16cid:durableId="1FD719A3"/>
  <w16cid:commentId w16cid:paraId="16B7E851" w16cid:durableId="1FD71A21"/>
  <w16cid:commentId w16cid:paraId="02D8010A" w16cid:durableId="1FD71CAE"/>
  <w16cid:commentId w16cid:paraId="380E629A" w16cid:durableId="1FD71CC3"/>
  <w16cid:commentId w16cid:paraId="40843481" w16cid:durableId="1FD71D94"/>
  <w16cid:commentId w16cid:paraId="1C3F5E39" w16cid:durableId="1FD71CDD"/>
  <w16cid:commentId w16cid:paraId="3F0D0EEE" w16cid:durableId="1FD71DEE"/>
  <w16cid:commentId w16cid:paraId="4FB529F3" w16cid:durableId="1FD71E5F"/>
  <w16cid:commentId w16cid:paraId="7215C460" w16cid:durableId="1FD71E86"/>
  <w16cid:commentId w16cid:paraId="01763EA2" w16cid:durableId="1FD7193E"/>
  <w16cid:commentId w16cid:paraId="64B45F3F" w16cid:durableId="1FD71EBE"/>
  <w16cid:commentId w16cid:paraId="03DA347A" w16cid:durableId="1FD7193F"/>
  <w16cid:commentId w16cid:paraId="6BD70CCC" w16cid:durableId="1FD71F07"/>
  <w16cid:commentId w16cid:paraId="24CD02D2" w16cid:durableId="1FD71940"/>
  <w16cid:commentId w16cid:paraId="72C0E56E" w16cid:durableId="1FD71F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815D" w14:textId="77777777" w:rsidR="006F7D21" w:rsidRDefault="006F7D21" w:rsidP="00F104EB">
      <w:pPr>
        <w:spacing w:after="0" w:line="240" w:lineRule="auto"/>
      </w:pPr>
      <w:r>
        <w:separator/>
      </w:r>
    </w:p>
  </w:endnote>
  <w:endnote w:type="continuationSeparator" w:id="0">
    <w:p w14:paraId="6D18F69E" w14:textId="77777777" w:rsidR="006F7D21" w:rsidRDefault="006F7D21" w:rsidP="00F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F283" w14:textId="77777777" w:rsidR="006F7D21" w:rsidRDefault="006F7D21" w:rsidP="00F104EB">
      <w:pPr>
        <w:spacing w:after="0" w:line="240" w:lineRule="auto"/>
      </w:pPr>
      <w:r>
        <w:separator/>
      </w:r>
    </w:p>
  </w:footnote>
  <w:footnote w:type="continuationSeparator" w:id="0">
    <w:p w14:paraId="342BBF4C" w14:textId="77777777" w:rsidR="006F7D21" w:rsidRDefault="006F7D21" w:rsidP="00F1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029"/>
    <w:multiLevelType w:val="hybridMultilevel"/>
    <w:tmpl w:val="5106E6F6"/>
    <w:lvl w:ilvl="0" w:tplc="B332F7CE">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582CEE"/>
    <w:multiLevelType w:val="hybridMultilevel"/>
    <w:tmpl w:val="8918FAC0"/>
    <w:lvl w:ilvl="0" w:tplc="C3C84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1F4D54"/>
    <w:multiLevelType w:val="multilevel"/>
    <w:tmpl w:val="AD424F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9AB5122"/>
    <w:multiLevelType w:val="hybridMultilevel"/>
    <w:tmpl w:val="8FC28F8C"/>
    <w:lvl w:ilvl="0" w:tplc="1A58F46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0358E7"/>
    <w:multiLevelType w:val="multilevel"/>
    <w:tmpl w:val="4D2CF436"/>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6A50528E"/>
    <w:multiLevelType w:val="hybridMultilevel"/>
    <w:tmpl w:val="A9B62E40"/>
    <w:lvl w:ilvl="0" w:tplc="F01C19C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27"/>
    <w:rsid w:val="00024B33"/>
    <w:rsid w:val="000A5CA3"/>
    <w:rsid w:val="00121C51"/>
    <w:rsid w:val="001347E8"/>
    <w:rsid w:val="001E63BF"/>
    <w:rsid w:val="001F1291"/>
    <w:rsid w:val="002026E5"/>
    <w:rsid w:val="00242308"/>
    <w:rsid w:val="00247C5F"/>
    <w:rsid w:val="0025286A"/>
    <w:rsid w:val="00291D95"/>
    <w:rsid w:val="002C3BE2"/>
    <w:rsid w:val="002D23EA"/>
    <w:rsid w:val="00312F55"/>
    <w:rsid w:val="003A101C"/>
    <w:rsid w:val="003D2400"/>
    <w:rsid w:val="004257F1"/>
    <w:rsid w:val="00483B30"/>
    <w:rsid w:val="0051341C"/>
    <w:rsid w:val="00533DD3"/>
    <w:rsid w:val="005357A1"/>
    <w:rsid w:val="005739F2"/>
    <w:rsid w:val="005A0911"/>
    <w:rsid w:val="006109E1"/>
    <w:rsid w:val="00660A95"/>
    <w:rsid w:val="00673387"/>
    <w:rsid w:val="006F7D21"/>
    <w:rsid w:val="007270C0"/>
    <w:rsid w:val="007D2703"/>
    <w:rsid w:val="007F6FC6"/>
    <w:rsid w:val="00813A41"/>
    <w:rsid w:val="0086493C"/>
    <w:rsid w:val="00894C60"/>
    <w:rsid w:val="008A3676"/>
    <w:rsid w:val="008F1E3F"/>
    <w:rsid w:val="00904F7E"/>
    <w:rsid w:val="00910D7C"/>
    <w:rsid w:val="0092660E"/>
    <w:rsid w:val="009424F1"/>
    <w:rsid w:val="00957B03"/>
    <w:rsid w:val="009B38ED"/>
    <w:rsid w:val="009E2727"/>
    <w:rsid w:val="00AC309E"/>
    <w:rsid w:val="00AD5A00"/>
    <w:rsid w:val="00B212AC"/>
    <w:rsid w:val="00B35192"/>
    <w:rsid w:val="00B35353"/>
    <w:rsid w:val="00B44489"/>
    <w:rsid w:val="00B465A7"/>
    <w:rsid w:val="00B55062"/>
    <w:rsid w:val="00BF0BB9"/>
    <w:rsid w:val="00C077FD"/>
    <w:rsid w:val="00C732C0"/>
    <w:rsid w:val="00C76D62"/>
    <w:rsid w:val="00CF578D"/>
    <w:rsid w:val="00D351BB"/>
    <w:rsid w:val="00D62EC4"/>
    <w:rsid w:val="00D826EE"/>
    <w:rsid w:val="00E20063"/>
    <w:rsid w:val="00E56EAE"/>
    <w:rsid w:val="00E93868"/>
    <w:rsid w:val="00EB27D7"/>
    <w:rsid w:val="00F104EB"/>
    <w:rsid w:val="00F47021"/>
    <w:rsid w:val="00F624E7"/>
    <w:rsid w:val="00F84799"/>
    <w:rsid w:val="00F87227"/>
    <w:rsid w:val="00FA1C06"/>
    <w:rsid w:val="00FF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852A3"/>
  <w15:docId w15:val="{04A15763-35EE-47E7-96AA-2CC941F6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EB"/>
  </w:style>
  <w:style w:type="paragraph" w:styleId="Footer">
    <w:name w:val="footer"/>
    <w:basedOn w:val="Normal"/>
    <w:link w:val="FooterChar"/>
    <w:uiPriority w:val="99"/>
    <w:unhideWhenUsed/>
    <w:rsid w:val="00F1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EB"/>
  </w:style>
  <w:style w:type="character" w:styleId="Hyperlink">
    <w:name w:val="Hyperlink"/>
    <w:basedOn w:val="DefaultParagraphFont"/>
    <w:uiPriority w:val="99"/>
    <w:unhideWhenUsed/>
    <w:rsid w:val="009424F1"/>
    <w:rPr>
      <w:color w:val="0563C1" w:themeColor="hyperlink"/>
      <w:u w:val="single"/>
    </w:rPr>
  </w:style>
  <w:style w:type="paragraph" w:styleId="ListParagraph">
    <w:name w:val="List Paragraph"/>
    <w:basedOn w:val="Normal"/>
    <w:uiPriority w:val="34"/>
    <w:qFormat/>
    <w:rsid w:val="009424F1"/>
    <w:pPr>
      <w:ind w:left="720"/>
      <w:contextualSpacing/>
    </w:pPr>
  </w:style>
  <w:style w:type="character" w:styleId="CommentReference">
    <w:name w:val="annotation reference"/>
    <w:basedOn w:val="DefaultParagraphFont"/>
    <w:uiPriority w:val="99"/>
    <w:semiHidden/>
    <w:unhideWhenUsed/>
    <w:rsid w:val="001F1291"/>
    <w:rPr>
      <w:sz w:val="16"/>
      <w:szCs w:val="16"/>
    </w:rPr>
  </w:style>
  <w:style w:type="paragraph" w:styleId="CommentText">
    <w:name w:val="annotation text"/>
    <w:basedOn w:val="Normal"/>
    <w:link w:val="CommentTextChar"/>
    <w:uiPriority w:val="99"/>
    <w:semiHidden/>
    <w:unhideWhenUsed/>
    <w:rsid w:val="001F1291"/>
    <w:pPr>
      <w:spacing w:line="240" w:lineRule="auto"/>
    </w:pPr>
    <w:rPr>
      <w:sz w:val="20"/>
      <w:szCs w:val="20"/>
    </w:rPr>
  </w:style>
  <w:style w:type="character" w:customStyle="1" w:styleId="CommentTextChar">
    <w:name w:val="Comment Text Char"/>
    <w:basedOn w:val="DefaultParagraphFont"/>
    <w:link w:val="CommentText"/>
    <w:uiPriority w:val="99"/>
    <w:semiHidden/>
    <w:rsid w:val="001F1291"/>
    <w:rPr>
      <w:sz w:val="20"/>
      <w:szCs w:val="20"/>
    </w:rPr>
  </w:style>
  <w:style w:type="paragraph" w:styleId="CommentSubject">
    <w:name w:val="annotation subject"/>
    <w:basedOn w:val="CommentText"/>
    <w:next w:val="CommentText"/>
    <w:link w:val="CommentSubjectChar"/>
    <w:uiPriority w:val="99"/>
    <w:semiHidden/>
    <w:unhideWhenUsed/>
    <w:rsid w:val="001F1291"/>
    <w:rPr>
      <w:b/>
      <w:bCs/>
    </w:rPr>
  </w:style>
  <w:style w:type="character" w:customStyle="1" w:styleId="CommentSubjectChar">
    <w:name w:val="Comment Subject Char"/>
    <w:basedOn w:val="CommentTextChar"/>
    <w:link w:val="CommentSubject"/>
    <w:uiPriority w:val="99"/>
    <w:semiHidden/>
    <w:rsid w:val="001F1291"/>
    <w:rPr>
      <w:b/>
      <w:bCs/>
      <w:sz w:val="20"/>
      <w:szCs w:val="20"/>
    </w:rPr>
  </w:style>
  <w:style w:type="paragraph" w:styleId="BalloonText">
    <w:name w:val="Balloon Text"/>
    <w:basedOn w:val="Normal"/>
    <w:link w:val="BalloonTextChar"/>
    <w:uiPriority w:val="99"/>
    <w:semiHidden/>
    <w:unhideWhenUsed/>
    <w:rsid w:val="001F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8559">
      <w:bodyDiv w:val="1"/>
      <w:marLeft w:val="0"/>
      <w:marRight w:val="0"/>
      <w:marTop w:val="0"/>
      <w:marBottom w:val="0"/>
      <w:divBdr>
        <w:top w:val="none" w:sz="0" w:space="0" w:color="auto"/>
        <w:left w:val="none" w:sz="0" w:space="0" w:color="auto"/>
        <w:bottom w:val="none" w:sz="0" w:space="0" w:color="auto"/>
        <w:right w:val="none" w:sz="0" w:space="0" w:color="auto"/>
      </w:divBdr>
    </w:div>
    <w:div w:id="541678249">
      <w:bodyDiv w:val="1"/>
      <w:marLeft w:val="0"/>
      <w:marRight w:val="0"/>
      <w:marTop w:val="0"/>
      <w:marBottom w:val="0"/>
      <w:divBdr>
        <w:top w:val="none" w:sz="0" w:space="0" w:color="auto"/>
        <w:left w:val="none" w:sz="0" w:space="0" w:color="auto"/>
        <w:bottom w:val="none" w:sz="0" w:space="0" w:color="auto"/>
        <w:right w:val="none" w:sz="0" w:space="0" w:color="auto"/>
      </w:divBdr>
    </w:div>
    <w:div w:id="1005784350">
      <w:bodyDiv w:val="1"/>
      <w:marLeft w:val="0"/>
      <w:marRight w:val="0"/>
      <w:marTop w:val="0"/>
      <w:marBottom w:val="0"/>
      <w:divBdr>
        <w:top w:val="none" w:sz="0" w:space="0" w:color="auto"/>
        <w:left w:val="none" w:sz="0" w:space="0" w:color="auto"/>
        <w:bottom w:val="none" w:sz="0" w:space="0" w:color="auto"/>
        <w:right w:val="none" w:sz="0" w:space="0" w:color="auto"/>
      </w:divBdr>
    </w:div>
    <w:div w:id="1787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z1.qualtrics.com/jfe/form/SV_5jsXuCc5Lgj3JQh"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yuknis@iupu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rvey.az1.qualtrics.com/jfe/form/SV_5jsXuCc5Lgj3JQh" TargetMode="External"/><Relationship Id="rId4" Type="http://schemas.openxmlformats.org/officeDocument/2006/relationships/webSettings" Target="webSettings.xml"/><Relationship Id="rId9" Type="http://schemas.openxmlformats.org/officeDocument/2006/relationships/hyperlink" Target="https://survey.az1.qualtrics.com/jfe/form/SV_5jsXuCc5Lgj3JQ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IUSM Department of Pediatrics</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Yuknis, Matthew L</dc:creator>
  <cp:keywords/>
  <dc:description/>
  <cp:lastModifiedBy>Yuknis, Matthew L</cp:lastModifiedBy>
  <cp:revision>4</cp:revision>
  <dcterms:created xsi:type="dcterms:W3CDTF">2019-01-07T14:40:00Z</dcterms:created>
  <dcterms:modified xsi:type="dcterms:W3CDTF">2019-02-06T19:20:00Z</dcterms:modified>
</cp:coreProperties>
</file>